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CD0" w:rsidRPr="003B5CD0" w:rsidRDefault="003B5CD0" w:rsidP="003B5CD0">
      <w:pPr>
        <w:shd w:val="clear" w:color="auto" w:fill="FFFFFF"/>
        <w:spacing w:after="0" w:line="337" w:lineRule="atLeast"/>
        <w:jc w:val="center"/>
        <w:rPr>
          <w:rFonts w:ascii="Arial" w:eastAsia="Times New Roman" w:hAnsi="Arial" w:cs="Arial"/>
          <w:color w:val="000000"/>
          <w:sz w:val="26"/>
          <w:szCs w:val="26"/>
        </w:rPr>
      </w:pPr>
      <w:r w:rsidRPr="003B5CD0">
        <w:rPr>
          <w:rFonts w:ascii="Arial" w:eastAsia="Times New Roman" w:hAnsi="Arial" w:cs="Arial"/>
          <w:b/>
          <w:bCs/>
          <w:color w:val="000000"/>
          <w:sz w:val="26"/>
        </w:rPr>
        <w:t xml:space="preserve">Рекомендації для проведення додаткових </w:t>
      </w:r>
      <w:proofErr w:type="gramStart"/>
      <w:r w:rsidRPr="003B5CD0">
        <w:rPr>
          <w:rFonts w:ascii="Arial" w:eastAsia="Times New Roman" w:hAnsi="Arial" w:cs="Arial"/>
          <w:b/>
          <w:bCs/>
          <w:color w:val="000000"/>
          <w:sz w:val="26"/>
        </w:rPr>
        <w:t>проф</w:t>
      </w:r>
      <w:proofErr w:type="gramEnd"/>
      <w:r w:rsidRPr="003B5CD0">
        <w:rPr>
          <w:rFonts w:ascii="Arial" w:eastAsia="Times New Roman" w:hAnsi="Arial" w:cs="Arial"/>
          <w:b/>
          <w:bCs/>
          <w:color w:val="000000"/>
          <w:sz w:val="26"/>
        </w:rPr>
        <w:t>ілактичних заходів закладами освіти</w:t>
      </w:r>
      <w:r w:rsidRPr="003B5CD0">
        <w:rPr>
          <w:rFonts w:ascii="Arial" w:eastAsia="Times New Roman" w:hAnsi="Arial" w:cs="Arial"/>
          <w:b/>
          <w:bCs/>
          <w:color w:val="000000"/>
          <w:sz w:val="26"/>
          <w:szCs w:val="26"/>
          <w:bdr w:val="none" w:sz="0" w:space="0" w:color="auto" w:frame="1"/>
        </w:rPr>
        <w:br/>
      </w:r>
      <w:r w:rsidRPr="003B5CD0">
        <w:rPr>
          <w:rFonts w:ascii="Arial" w:eastAsia="Times New Roman" w:hAnsi="Arial" w:cs="Arial"/>
          <w:b/>
          <w:bCs/>
          <w:color w:val="000000"/>
          <w:sz w:val="26"/>
        </w:rPr>
        <w:t>серед дітей та інформування батьків щодо компетентностей безпечної поведінки</w:t>
      </w:r>
      <w:r w:rsidRPr="003B5CD0">
        <w:rPr>
          <w:rFonts w:ascii="Arial" w:eastAsia="Times New Roman" w:hAnsi="Arial" w:cs="Arial"/>
          <w:b/>
          <w:bCs/>
          <w:color w:val="000000"/>
          <w:sz w:val="26"/>
          <w:szCs w:val="26"/>
          <w:bdr w:val="none" w:sz="0" w:space="0" w:color="auto" w:frame="1"/>
        </w:rPr>
        <w:br/>
      </w:r>
      <w:r w:rsidRPr="003B5CD0">
        <w:rPr>
          <w:rFonts w:ascii="Arial" w:eastAsia="Times New Roman" w:hAnsi="Arial" w:cs="Arial"/>
          <w:b/>
          <w:bCs/>
          <w:color w:val="000000"/>
          <w:sz w:val="26"/>
        </w:rPr>
        <w:t>в цифровому середовищі</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Цифрове середовище, зокрема мережа Інтернет, сьогодні є не лише важливим джерелом інформації, але і способом комунікації, який нівелює перепони для спілкування. Через глобальний вплив COVID-19 діти проводять все більше часу в Інтернеті.</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Зауважуємо, що </w:t>
      </w:r>
      <w:r w:rsidRPr="003B5CD0">
        <w:rPr>
          <w:rFonts w:ascii="Arial" w:eastAsia="Times New Roman" w:hAnsi="Arial" w:cs="Arial"/>
          <w:i/>
          <w:iCs/>
          <w:color w:val="000000"/>
          <w:sz w:val="26"/>
        </w:rPr>
        <w:t>право дитини на безпеку та захист є базовим та поширюється на її життєдіяльність як онлайн, так і офлайн</w:t>
      </w:r>
      <w:r w:rsidRPr="003B5CD0">
        <w:rPr>
          <w:rFonts w:ascii="Arial" w:eastAsia="Times New Roman" w:hAnsi="Arial" w:cs="Arial"/>
          <w:color w:val="000000"/>
          <w:sz w:val="26"/>
          <w:szCs w:val="26"/>
        </w:rPr>
        <w:t xml:space="preserve">. Разом з тим, не кожна дитина в Україні володіє достатнім рівнем знань щодо існуючих ризиків </w:t>
      </w:r>
      <w:proofErr w:type="gramStart"/>
      <w:r w:rsidRPr="003B5CD0">
        <w:rPr>
          <w:rFonts w:ascii="Arial" w:eastAsia="Times New Roman" w:hAnsi="Arial" w:cs="Arial"/>
          <w:color w:val="000000"/>
          <w:sz w:val="26"/>
          <w:szCs w:val="26"/>
        </w:rPr>
        <w:t>в</w:t>
      </w:r>
      <w:proofErr w:type="gramEnd"/>
      <w:r w:rsidRPr="003B5CD0">
        <w:rPr>
          <w:rFonts w:ascii="Arial" w:eastAsia="Times New Roman" w:hAnsi="Arial" w:cs="Arial"/>
          <w:color w:val="000000"/>
          <w:sz w:val="26"/>
          <w:szCs w:val="26"/>
        </w:rPr>
        <w:t xml:space="preserve"> цифровому середовищі та навичками безпечної поведінки в цифровому просторі. </w:t>
      </w:r>
      <w:r w:rsidRPr="003B5CD0">
        <w:rPr>
          <w:rFonts w:ascii="Arial" w:eastAsia="Times New Roman" w:hAnsi="Arial" w:cs="Arial"/>
          <w:i/>
          <w:iCs/>
          <w:color w:val="000000"/>
          <w:sz w:val="26"/>
        </w:rPr>
        <w:t>Діти мають право отримувати знання та підтримку у використанні цифрового середовища. </w:t>
      </w:r>
      <w:r w:rsidRPr="003B5CD0">
        <w:rPr>
          <w:rFonts w:ascii="Arial" w:eastAsia="Times New Roman" w:hAnsi="Arial" w:cs="Arial"/>
          <w:color w:val="000000"/>
          <w:sz w:val="26"/>
          <w:szCs w:val="26"/>
        </w:rPr>
        <w:t xml:space="preserve">Надавати таку </w:t>
      </w:r>
      <w:proofErr w:type="gramStart"/>
      <w:r w:rsidRPr="003B5CD0">
        <w:rPr>
          <w:rFonts w:ascii="Arial" w:eastAsia="Times New Roman" w:hAnsi="Arial" w:cs="Arial"/>
          <w:color w:val="000000"/>
          <w:sz w:val="26"/>
          <w:szCs w:val="26"/>
        </w:rPr>
        <w:t>п</w:t>
      </w:r>
      <w:proofErr w:type="gramEnd"/>
      <w:r w:rsidRPr="003B5CD0">
        <w:rPr>
          <w:rFonts w:ascii="Arial" w:eastAsia="Times New Roman" w:hAnsi="Arial" w:cs="Arial"/>
          <w:color w:val="000000"/>
          <w:sz w:val="26"/>
          <w:szCs w:val="26"/>
        </w:rPr>
        <w:t>ідтримку </w:t>
      </w:r>
      <w:r w:rsidRPr="003B5CD0">
        <w:rPr>
          <w:rFonts w:ascii="Arial" w:eastAsia="Times New Roman" w:hAnsi="Arial" w:cs="Arial"/>
          <w:i/>
          <w:iCs/>
          <w:color w:val="000000"/>
          <w:sz w:val="26"/>
        </w:rPr>
        <w:t>є спільною відповідальністю батьків, педагогічних працівників, громади загалом. </w:t>
      </w:r>
      <w:r w:rsidRPr="003B5CD0">
        <w:rPr>
          <w:rFonts w:ascii="Arial" w:eastAsia="Times New Roman" w:hAnsi="Arial" w:cs="Arial"/>
          <w:color w:val="000000"/>
          <w:sz w:val="26"/>
          <w:szCs w:val="26"/>
        </w:rPr>
        <w:t xml:space="preserve">Залучення батьків до освітнього процесу, налагодження ефективних партнерських відносин сприятиме не лише ефективному досягненню результатів навчання, </w:t>
      </w:r>
      <w:proofErr w:type="gramStart"/>
      <w:r w:rsidRPr="003B5CD0">
        <w:rPr>
          <w:rFonts w:ascii="Arial" w:eastAsia="Times New Roman" w:hAnsi="Arial" w:cs="Arial"/>
          <w:color w:val="000000"/>
          <w:sz w:val="26"/>
          <w:szCs w:val="26"/>
        </w:rPr>
        <w:t>а й</w:t>
      </w:r>
      <w:proofErr w:type="gramEnd"/>
      <w:r w:rsidRPr="003B5CD0">
        <w:rPr>
          <w:rFonts w:ascii="Arial" w:eastAsia="Times New Roman" w:hAnsi="Arial" w:cs="Arial"/>
          <w:color w:val="000000"/>
          <w:sz w:val="26"/>
          <w:szCs w:val="26"/>
        </w:rPr>
        <w:t xml:space="preserve"> формуванню безпечного освітнього та родинного середовища для дитини.</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 xml:space="preserve">Комунікація у віртуальному просторі має свої особливості. Так, інформаційно-комунікаційні технології є важливим інструментом у житті дітей </w:t>
      </w:r>
      <w:proofErr w:type="gramStart"/>
      <w:r w:rsidRPr="003B5CD0">
        <w:rPr>
          <w:rFonts w:ascii="Arial" w:eastAsia="Times New Roman" w:hAnsi="Arial" w:cs="Arial"/>
          <w:color w:val="000000"/>
          <w:sz w:val="26"/>
          <w:szCs w:val="26"/>
        </w:rPr>
        <w:t>п</w:t>
      </w:r>
      <w:proofErr w:type="gramEnd"/>
      <w:r w:rsidRPr="003B5CD0">
        <w:rPr>
          <w:rFonts w:ascii="Arial" w:eastAsia="Times New Roman" w:hAnsi="Arial" w:cs="Arial"/>
          <w:color w:val="000000"/>
          <w:sz w:val="26"/>
          <w:szCs w:val="26"/>
        </w:rPr>
        <w:t>ід час здобуття освіти, соціалізації, самореалізації. Водночас, </w:t>
      </w:r>
      <w:r w:rsidRPr="003B5CD0">
        <w:rPr>
          <w:rFonts w:ascii="Arial" w:eastAsia="Times New Roman" w:hAnsi="Arial" w:cs="Arial"/>
          <w:i/>
          <w:iCs/>
          <w:color w:val="000000"/>
          <w:sz w:val="26"/>
        </w:rPr>
        <w:t>безконтрольне та безвідповідальне їх використання містить ризики для здоров’я, розвитку та благополуччям дітей</w:t>
      </w:r>
      <w:r w:rsidRPr="003B5CD0">
        <w:rPr>
          <w:rFonts w:ascii="Arial" w:eastAsia="Times New Roman" w:hAnsi="Arial" w:cs="Arial"/>
          <w:color w:val="000000"/>
          <w:sz w:val="26"/>
          <w:szCs w:val="26"/>
        </w:rPr>
        <w:t>, зокрема:</w:t>
      </w:r>
    </w:p>
    <w:p w:rsidR="003B5CD0" w:rsidRPr="003B5CD0" w:rsidRDefault="003B5CD0" w:rsidP="003B5CD0">
      <w:pPr>
        <w:numPr>
          <w:ilvl w:val="0"/>
          <w:numId w:val="1"/>
        </w:numPr>
        <w:shd w:val="clear" w:color="auto" w:fill="FFFFFF"/>
        <w:spacing w:after="0" w:line="337" w:lineRule="atLeast"/>
        <w:ind w:left="355"/>
        <w:jc w:val="both"/>
        <w:rPr>
          <w:rFonts w:ascii="Arial" w:eastAsia="Times New Roman" w:hAnsi="Arial" w:cs="Arial"/>
          <w:color w:val="000000"/>
          <w:sz w:val="26"/>
          <w:szCs w:val="26"/>
        </w:rPr>
      </w:pPr>
      <w:r w:rsidRPr="003B5CD0">
        <w:rPr>
          <w:rFonts w:ascii="Arial" w:eastAsia="Times New Roman" w:hAnsi="Arial" w:cs="Arial"/>
          <w:b/>
          <w:bCs/>
          <w:color w:val="000000"/>
          <w:sz w:val="26"/>
        </w:rPr>
        <w:t>контактні ризики</w:t>
      </w:r>
      <w:r w:rsidRPr="003B5CD0">
        <w:rPr>
          <w:rFonts w:ascii="Arial" w:eastAsia="Times New Roman" w:hAnsi="Arial" w:cs="Arial"/>
          <w:color w:val="000000"/>
          <w:sz w:val="26"/>
          <w:szCs w:val="26"/>
        </w:rPr>
        <w:t xml:space="preserve"> (сексуальнї експлуатації та зловживання, домагання для сексуальних цілей («грумінг», розбещення), онлайн-вербування дітей для вчинення злочинів, участь у екстремістських політичних чи </w:t>
      </w:r>
      <w:proofErr w:type="gramStart"/>
      <w:r w:rsidRPr="003B5CD0">
        <w:rPr>
          <w:rFonts w:ascii="Arial" w:eastAsia="Times New Roman" w:hAnsi="Arial" w:cs="Arial"/>
          <w:color w:val="000000"/>
          <w:sz w:val="26"/>
          <w:szCs w:val="26"/>
        </w:rPr>
        <w:t>рел</w:t>
      </w:r>
      <w:proofErr w:type="gramEnd"/>
      <w:r w:rsidRPr="003B5CD0">
        <w:rPr>
          <w:rFonts w:ascii="Arial" w:eastAsia="Times New Roman" w:hAnsi="Arial" w:cs="Arial"/>
          <w:color w:val="000000"/>
          <w:sz w:val="26"/>
          <w:szCs w:val="26"/>
        </w:rPr>
        <w:t>ігійних рухах або для цілей торгівлі людьми);</w:t>
      </w:r>
    </w:p>
    <w:p w:rsidR="003B5CD0" w:rsidRPr="003B5CD0" w:rsidRDefault="003B5CD0" w:rsidP="003B5CD0">
      <w:pPr>
        <w:numPr>
          <w:ilvl w:val="0"/>
          <w:numId w:val="1"/>
        </w:numPr>
        <w:shd w:val="clear" w:color="auto" w:fill="FFFFFF"/>
        <w:spacing w:after="0" w:line="337" w:lineRule="atLeast"/>
        <w:ind w:left="355"/>
        <w:jc w:val="both"/>
        <w:rPr>
          <w:rFonts w:ascii="Arial" w:eastAsia="Times New Roman" w:hAnsi="Arial" w:cs="Arial"/>
          <w:color w:val="000000"/>
          <w:sz w:val="26"/>
          <w:szCs w:val="26"/>
        </w:rPr>
      </w:pPr>
      <w:r w:rsidRPr="003B5CD0">
        <w:rPr>
          <w:rFonts w:ascii="Arial" w:eastAsia="Times New Roman" w:hAnsi="Arial" w:cs="Arial"/>
          <w:b/>
          <w:bCs/>
          <w:color w:val="000000"/>
          <w:sz w:val="26"/>
        </w:rPr>
        <w:t>ризики контенту</w:t>
      </w:r>
      <w:r w:rsidRPr="003B5CD0">
        <w:rPr>
          <w:rFonts w:ascii="Arial" w:eastAsia="Times New Roman" w:hAnsi="Arial" w:cs="Arial"/>
          <w:color w:val="000000"/>
          <w:sz w:val="26"/>
          <w:szCs w:val="26"/>
        </w:rPr>
        <w:t> (принизливе та стереотипне зображення та надмірна сексуалізація жінок та дітей; зображення та популяризація насильства та нанесення собі ушкоджень, зокрема, самогубств; принизливі, дискримінаційні або расистські вирази або заклик до такої поведінки; реклама, контент для дорослих);</w:t>
      </w:r>
    </w:p>
    <w:p w:rsidR="003B5CD0" w:rsidRPr="003B5CD0" w:rsidRDefault="003B5CD0" w:rsidP="003B5CD0">
      <w:pPr>
        <w:numPr>
          <w:ilvl w:val="0"/>
          <w:numId w:val="1"/>
        </w:numPr>
        <w:shd w:val="clear" w:color="auto" w:fill="FFFFFF"/>
        <w:spacing w:after="0" w:line="337" w:lineRule="atLeast"/>
        <w:ind w:left="355"/>
        <w:jc w:val="both"/>
        <w:rPr>
          <w:rFonts w:ascii="Arial" w:eastAsia="Times New Roman" w:hAnsi="Arial" w:cs="Arial"/>
          <w:color w:val="000000"/>
          <w:sz w:val="26"/>
          <w:szCs w:val="26"/>
        </w:rPr>
      </w:pPr>
      <w:r w:rsidRPr="003B5CD0">
        <w:rPr>
          <w:rFonts w:ascii="Arial" w:eastAsia="Times New Roman" w:hAnsi="Arial" w:cs="Arial"/>
          <w:b/>
          <w:bCs/>
          <w:color w:val="000000"/>
          <w:sz w:val="26"/>
        </w:rPr>
        <w:t>ризики поведінки</w:t>
      </w:r>
      <w:r w:rsidRPr="003B5CD0">
        <w:rPr>
          <w:rFonts w:ascii="Arial" w:eastAsia="Times New Roman" w:hAnsi="Arial" w:cs="Arial"/>
          <w:color w:val="000000"/>
          <w:sz w:val="26"/>
          <w:szCs w:val="26"/>
        </w:rPr>
        <w:t> (залякування, переслідування та інші форми утисків, розповсюдження без отримання згоди сексуальних зображень, шантаж, висловлювання ненависті, хакерство, азартні ігри, незаконне завантаження або інші порушення прав інтелектуальної власності, комерційна експлуатація);</w:t>
      </w:r>
    </w:p>
    <w:p w:rsidR="003B5CD0" w:rsidRPr="003B5CD0" w:rsidRDefault="003B5CD0" w:rsidP="003B5CD0">
      <w:pPr>
        <w:numPr>
          <w:ilvl w:val="0"/>
          <w:numId w:val="1"/>
        </w:numPr>
        <w:shd w:val="clear" w:color="auto" w:fill="FFFFFF"/>
        <w:spacing w:after="0" w:line="337" w:lineRule="atLeast"/>
        <w:ind w:left="355"/>
        <w:jc w:val="both"/>
        <w:rPr>
          <w:rFonts w:ascii="Arial" w:eastAsia="Times New Roman" w:hAnsi="Arial" w:cs="Arial"/>
          <w:color w:val="000000"/>
          <w:sz w:val="26"/>
          <w:szCs w:val="26"/>
        </w:rPr>
      </w:pPr>
      <w:r w:rsidRPr="003B5CD0">
        <w:rPr>
          <w:rFonts w:ascii="Arial" w:eastAsia="Times New Roman" w:hAnsi="Arial" w:cs="Arial"/>
          <w:b/>
          <w:bCs/>
          <w:color w:val="000000"/>
          <w:sz w:val="26"/>
        </w:rPr>
        <w:t xml:space="preserve">ризики </w:t>
      </w:r>
      <w:proofErr w:type="gramStart"/>
      <w:r w:rsidRPr="003B5CD0">
        <w:rPr>
          <w:rFonts w:ascii="Arial" w:eastAsia="Times New Roman" w:hAnsi="Arial" w:cs="Arial"/>
          <w:b/>
          <w:bCs/>
          <w:color w:val="000000"/>
          <w:sz w:val="26"/>
        </w:rPr>
        <w:t>для</w:t>
      </w:r>
      <w:proofErr w:type="gramEnd"/>
      <w:r w:rsidRPr="003B5CD0">
        <w:rPr>
          <w:rFonts w:ascii="Arial" w:eastAsia="Times New Roman" w:hAnsi="Arial" w:cs="Arial"/>
          <w:b/>
          <w:bCs/>
          <w:color w:val="000000"/>
          <w:sz w:val="26"/>
        </w:rPr>
        <w:t xml:space="preserve"> здоров’я</w:t>
      </w:r>
      <w:r w:rsidRPr="003B5CD0">
        <w:rPr>
          <w:rFonts w:ascii="Arial" w:eastAsia="Times New Roman" w:hAnsi="Arial" w:cs="Arial"/>
          <w:color w:val="000000"/>
          <w:sz w:val="26"/>
          <w:szCs w:val="26"/>
        </w:rPr>
        <w:t> (надмірне використання призводить до позбавлення сну та фізичної шкода).</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proofErr w:type="gramStart"/>
      <w:r w:rsidRPr="003B5CD0">
        <w:rPr>
          <w:rFonts w:ascii="Arial" w:eastAsia="Times New Roman" w:hAnsi="Arial" w:cs="Arial"/>
          <w:color w:val="000000"/>
          <w:sz w:val="26"/>
          <w:szCs w:val="26"/>
        </w:rPr>
        <w:lastRenderedPageBreak/>
        <w:t>Вс</w:t>
      </w:r>
      <w:proofErr w:type="gramEnd"/>
      <w:r w:rsidRPr="003B5CD0">
        <w:rPr>
          <w:rFonts w:ascii="Arial" w:eastAsia="Times New Roman" w:hAnsi="Arial" w:cs="Arial"/>
          <w:color w:val="000000"/>
          <w:sz w:val="26"/>
          <w:szCs w:val="26"/>
        </w:rPr>
        <w:t>і перераховані вище ризики не є вичерпними, постійно оновлюються та здатні негативно вплинути на фізичне, емоційне та психологічне благополуччя дитини.</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 xml:space="preserve">Так, одними з розваг серед підлітків </w:t>
      </w:r>
      <w:proofErr w:type="gramStart"/>
      <w:r w:rsidRPr="003B5CD0">
        <w:rPr>
          <w:rFonts w:ascii="Arial" w:eastAsia="Times New Roman" w:hAnsi="Arial" w:cs="Arial"/>
          <w:color w:val="000000"/>
          <w:sz w:val="26"/>
          <w:szCs w:val="26"/>
        </w:rPr>
        <w:t>в</w:t>
      </w:r>
      <w:proofErr w:type="gramEnd"/>
      <w:r w:rsidRPr="003B5CD0">
        <w:rPr>
          <w:rFonts w:ascii="Arial" w:eastAsia="Times New Roman" w:hAnsi="Arial" w:cs="Arial"/>
          <w:color w:val="000000"/>
          <w:sz w:val="26"/>
          <w:szCs w:val="26"/>
        </w:rPr>
        <w:t xml:space="preserve"> соціальних мережах, що, зокрема за умови відсутності компетентностей безпечної поведінки в цифровому просторі, можуть призвести до непоправної шкоди здоров’ю та життю дитини, стали Інтернет-челенджі та «групи смерті».</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r w:rsidRPr="003B5CD0">
        <w:rPr>
          <w:rFonts w:ascii="Arial" w:eastAsia="Times New Roman" w:hAnsi="Arial" w:cs="Arial"/>
          <w:b/>
          <w:bCs/>
          <w:color w:val="000000"/>
          <w:sz w:val="26"/>
        </w:rPr>
        <w:t>Челендж (англ. Challenge)</w:t>
      </w:r>
      <w:r w:rsidRPr="003B5CD0">
        <w:rPr>
          <w:rFonts w:ascii="Arial" w:eastAsia="Times New Roman" w:hAnsi="Arial" w:cs="Arial"/>
          <w:color w:val="000000"/>
          <w:sz w:val="26"/>
          <w:szCs w:val="26"/>
        </w:rPr>
        <w:t xml:space="preserve"> – жанр інтернет-роликів, в яких блогер виконує завдання на відеокамеру і розміщує </w:t>
      </w:r>
      <w:proofErr w:type="gramStart"/>
      <w:r w:rsidRPr="003B5CD0">
        <w:rPr>
          <w:rFonts w:ascii="Arial" w:eastAsia="Times New Roman" w:hAnsi="Arial" w:cs="Arial"/>
          <w:color w:val="000000"/>
          <w:sz w:val="26"/>
          <w:szCs w:val="26"/>
        </w:rPr>
        <w:t>його в</w:t>
      </w:r>
      <w:proofErr w:type="gramEnd"/>
      <w:r w:rsidRPr="003B5CD0">
        <w:rPr>
          <w:rFonts w:ascii="Arial" w:eastAsia="Times New Roman" w:hAnsi="Arial" w:cs="Arial"/>
          <w:color w:val="000000"/>
          <w:sz w:val="26"/>
          <w:szCs w:val="26"/>
        </w:rPr>
        <w:t xml:space="preserve"> мережі, а потім пропонує повторити завдання своєму знайомому або необмеженому колу користувачів. Саме слово челендж зазвичай перекладається як «виклик» у контексті словосполучення «кинути виклик».</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Найбільш небезпечними останнім часом стали челенджі:</w:t>
      </w:r>
    </w:p>
    <w:p w:rsidR="003B5CD0" w:rsidRPr="003B5CD0" w:rsidRDefault="003B5CD0" w:rsidP="003B5CD0">
      <w:pPr>
        <w:numPr>
          <w:ilvl w:val="0"/>
          <w:numId w:val="2"/>
        </w:numPr>
        <w:shd w:val="clear" w:color="auto" w:fill="FFFFFF"/>
        <w:spacing w:before="37" w:after="187" w:line="337" w:lineRule="atLeast"/>
        <w:ind w:left="355"/>
        <w:jc w:val="both"/>
        <w:rPr>
          <w:rFonts w:ascii="Arial" w:eastAsia="Times New Roman" w:hAnsi="Arial" w:cs="Arial"/>
          <w:color w:val="000000"/>
          <w:sz w:val="26"/>
          <w:szCs w:val="26"/>
        </w:rPr>
      </w:pPr>
      <w:r w:rsidRPr="003B5CD0">
        <w:rPr>
          <w:rFonts w:ascii="Arial" w:eastAsia="Times New Roman" w:hAnsi="Arial" w:cs="Arial"/>
          <w:color w:val="000000"/>
          <w:sz w:val="26"/>
          <w:szCs w:val="26"/>
        </w:rPr>
        <w:t>«вогняний челендж» (Fire challenge);</w:t>
      </w:r>
    </w:p>
    <w:p w:rsidR="003B5CD0" w:rsidRPr="003B5CD0" w:rsidRDefault="003B5CD0" w:rsidP="003B5CD0">
      <w:pPr>
        <w:numPr>
          <w:ilvl w:val="0"/>
          <w:numId w:val="2"/>
        </w:numPr>
        <w:shd w:val="clear" w:color="auto" w:fill="FFFFFF"/>
        <w:spacing w:before="37" w:after="187" w:line="337" w:lineRule="atLeast"/>
        <w:ind w:left="355"/>
        <w:jc w:val="both"/>
        <w:rPr>
          <w:rFonts w:ascii="Arial" w:eastAsia="Times New Roman" w:hAnsi="Arial" w:cs="Arial"/>
          <w:color w:val="000000"/>
          <w:sz w:val="26"/>
          <w:szCs w:val="26"/>
          <w:lang w:val="en-US"/>
        </w:rPr>
      </w:pPr>
      <w:r w:rsidRPr="003B5CD0">
        <w:rPr>
          <w:rFonts w:ascii="Arial" w:eastAsia="Times New Roman" w:hAnsi="Arial" w:cs="Arial"/>
          <w:color w:val="000000"/>
          <w:sz w:val="26"/>
          <w:szCs w:val="26"/>
          <w:lang w:val="en-US"/>
        </w:rPr>
        <w:t>«</w:t>
      </w:r>
      <w:r w:rsidRPr="003B5CD0">
        <w:rPr>
          <w:rFonts w:ascii="Arial" w:eastAsia="Times New Roman" w:hAnsi="Arial" w:cs="Arial"/>
          <w:color w:val="000000"/>
          <w:sz w:val="26"/>
          <w:szCs w:val="26"/>
        </w:rPr>
        <w:t>падіння</w:t>
      </w:r>
      <w:r w:rsidRPr="003B5CD0">
        <w:rPr>
          <w:rFonts w:ascii="Arial" w:eastAsia="Times New Roman" w:hAnsi="Arial" w:cs="Arial"/>
          <w:color w:val="000000"/>
          <w:sz w:val="26"/>
          <w:szCs w:val="26"/>
          <w:lang w:val="en-US"/>
        </w:rPr>
        <w:t xml:space="preserve"> </w:t>
      </w:r>
      <w:r w:rsidRPr="003B5CD0">
        <w:rPr>
          <w:rFonts w:ascii="Arial" w:eastAsia="Times New Roman" w:hAnsi="Arial" w:cs="Arial"/>
          <w:color w:val="000000"/>
          <w:sz w:val="26"/>
          <w:szCs w:val="26"/>
        </w:rPr>
        <w:t>в</w:t>
      </w:r>
      <w:r w:rsidRPr="003B5CD0">
        <w:rPr>
          <w:rFonts w:ascii="Arial" w:eastAsia="Times New Roman" w:hAnsi="Arial" w:cs="Arial"/>
          <w:color w:val="000000"/>
          <w:sz w:val="26"/>
          <w:szCs w:val="26"/>
          <w:lang w:val="en-US"/>
        </w:rPr>
        <w:t xml:space="preserve"> </w:t>
      </w:r>
      <w:r w:rsidRPr="003B5CD0">
        <w:rPr>
          <w:rFonts w:ascii="Arial" w:eastAsia="Times New Roman" w:hAnsi="Arial" w:cs="Arial"/>
          <w:color w:val="000000"/>
          <w:sz w:val="26"/>
          <w:szCs w:val="26"/>
        </w:rPr>
        <w:t>стрибку</w:t>
      </w:r>
      <w:r w:rsidRPr="003B5CD0">
        <w:rPr>
          <w:rFonts w:ascii="Arial" w:eastAsia="Times New Roman" w:hAnsi="Arial" w:cs="Arial"/>
          <w:color w:val="000000"/>
          <w:sz w:val="26"/>
          <w:szCs w:val="26"/>
          <w:lang w:val="en-US"/>
        </w:rPr>
        <w:t>» (Tripping jump challenge);</w:t>
      </w:r>
    </w:p>
    <w:p w:rsidR="003B5CD0" w:rsidRPr="003B5CD0" w:rsidRDefault="003B5CD0" w:rsidP="003B5CD0">
      <w:pPr>
        <w:numPr>
          <w:ilvl w:val="0"/>
          <w:numId w:val="2"/>
        </w:numPr>
        <w:shd w:val="clear" w:color="auto" w:fill="FFFFFF"/>
        <w:spacing w:before="37" w:after="187" w:line="337" w:lineRule="atLeast"/>
        <w:ind w:left="355"/>
        <w:jc w:val="both"/>
        <w:rPr>
          <w:rFonts w:ascii="Arial" w:eastAsia="Times New Roman" w:hAnsi="Arial" w:cs="Arial"/>
          <w:color w:val="000000"/>
          <w:sz w:val="26"/>
          <w:szCs w:val="26"/>
          <w:lang w:val="en-US"/>
        </w:rPr>
      </w:pPr>
      <w:r w:rsidRPr="003B5CD0">
        <w:rPr>
          <w:rFonts w:ascii="Arial" w:eastAsia="Times New Roman" w:hAnsi="Arial" w:cs="Arial"/>
          <w:color w:val="000000"/>
          <w:sz w:val="26"/>
          <w:szCs w:val="26"/>
          <w:lang w:val="en-US"/>
        </w:rPr>
        <w:t>«</w:t>
      </w:r>
      <w:r w:rsidRPr="003B5CD0">
        <w:rPr>
          <w:rFonts w:ascii="Arial" w:eastAsia="Times New Roman" w:hAnsi="Arial" w:cs="Arial"/>
          <w:color w:val="000000"/>
          <w:sz w:val="26"/>
          <w:szCs w:val="26"/>
        </w:rPr>
        <w:t>проломити</w:t>
      </w:r>
      <w:r w:rsidRPr="003B5CD0">
        <w:rPr>
          <w:rFonts w:ascii="Arial" w:eastAsia="Times New Roman" w:hAnsi="Arial" w:cs="Arial"/>
          <w:color w:val="000000"/>
          <w:sz w:val="26"/>
          <w:szCs w:val="26"/>
          <w:lang w:val="en-US"/>
        </w:rPr>
        <w:t>-</w:t>
      </w:r>
      <w:r w:rsidRPr="003B5CD0">
        <w:rPr>
          <w:rFonts w:ascii="Arial" w:eastAsia="Times New Roman" w:hAnsi="Arial" w:cs="Arial"/>
          <w:color w:val="000000"/>
          <w:sz w:val="26"/>
          <w:szCs w:val="26"/>
        </w:rPr>
        <w:t>череп</w:t>
      </w:r>
      <w:r w:rsidRPr="003B5CD0">
        <w:rPr>
          <w:rFonts w:ascii="Arial" w:eastAsia="Times New Roman" w:hAnsi="Arial" w:cs="Arial"/>
          <w:color w:val="000000"/>
          <w:sz w:val="26"/>
          <w:szCs w:val="26"/>
          <w:lang w:val="en-US"/>
        </w:rPr>
        <w:t>-</w:t>
      </w:r>
      <w:r w:rsidRPr="003B5CD0">
        <w:rPr>
          <w:rFonts w:ascii="Arial" w:eastAsia="Times New Roman" w:hAnsi="Arial" w:cs="Arial"/>
          <w:color w:val="000000"/>
          <w:sz w:val="26"/>
          <w:szCs w:val="26"/>
        </w:rPr>
        <w:t>челендж</w:t>
      </w:r>
      <w:r w:rsidRPr="003B5CD0">
        <w:rPr>
          <w:rFonts w:ascii="Arial" w:eastAsia="Times New Roman" w:hAnsi="Arial" w:cs="Arial"/>
          <w:color w:val="000000"/>
          <w:sz w:val="26"/>
          <w:szCs w:val="26"/>
          <w:lang w:val="en-US"/>
        </w:rPr>
        <w:t>» (Skull-breaker challenge);</w:t>
      </w:r>
    </w:p>
    <w:p w:rsidR="003B5CD0" w:rsidRPr="003B5CD0" w:rsidRDefault="003B5CD0" w:rsidP="003B5CD0">
      <w:pPr>
        <w:numPr>
          <w:ilvl w:val="0"/>
          <w:numId w:val="2"/>
        </w:numPr>
        <w:shd w:val="clear" w:color="auto" w:fill="FFFFFF"/>
        <w:spacing w:before="37" w:after="187" w:line="337" w:lineRule="atLeast"/>
        <w:ind w:left="355"/>
        <w:jc w:val="both"/>
        <w:rPr>
          <w:rFonts w:ascii="Arial" w:eastAsia="Times New Roman" w:hAnsi="Arial" w:cs="Arial"/>
          <w:color w:val="000000"/>
          <w:sz w:val="26"/>
          <w:szCs w:val="26"/>
          <w:lang w:val="en-US"/>
        </w:rPr>
      </w:pPr>
      <w:r w:rsidRPr="003B5CD0">
        <w:rPr>
          <w:rFonts w:ascii="Arial" w:eastAsia="Times New Roman" w:hAnsi="Arial" w:cs="Arial"/>
          <w:color w:val="000000"/>
          <w:sz w:val="26"/>
          <w:szCs w:val="26"/>
          <w:lang w:val="en-US"/>
        </w:rPr>
        <w:t>«</w:t>
      </w:r>
      <w:r w:rsidRPr="003B5CD0">
        <w:rPr>
          <w:rFonts w:ascii="Arial" w:eastAsia="Times New Roman" w:hAnsi="Arial" w:cs="Arial"/>
          <w:color w:val="000000"/>
          <w:sz w:val="26"/>
          <w:szCs w:val="26"/>
        </w:rPr>
        <w:t>отруєння</w:t>
      </w:r>
      <w:r w:rsidRPr="003B5CD0">
        <w:rPr>
          <w:rFonts w:ascii="Arial" w:eastAsia="Times New Roman" w:hAnsi="Arial" w:cs="Arial"/>
          <w:color w:val="000000"/>
          <w:sz w:val="26"/>
          <w:szCs w:val="26"/>
          <w:lang w:val="en-US"/>
        </w:rPr>
        <w:t xml:space="preserve"> </w:t>
      </w:r>
      <w:r w:rsidRPr="003B5CD0">
        <w:rPr>
          <w:rFonts w:ascii="Arial" w:eastAsia="Times New Roman" w:hAnsi="Arial" w:cs="Arial"/>
          <w:color w:val="000000"/>
          <w:sz w:val="26"/>
          <w:szCs w:val="26"/>
        </w:rPr>
        <w:t>капсулами</w:t>
      </w:r>
      <w:r w:rsidRPr="003B5CD0">
        <w:rPr>
          <w:rFonts w:ascii="Arial" w:eastAsia="Times New Roman" w:hAnsi="Arial" w:cs="Arial"/>
          <w:color w:val="000000"/>
          <w:sz w:val="26"/>
          <w:szCs w:val="26"/>
          <w:lang w:val="en-US"/>
        </w:rPr>
        <w:t xml:space="preserve"> </w:t>
      </w:r>
      <w:r w:rsidRPr="003B5CD0">
        <w:rPr>
          <w:rFonts w:ascii="Arial" w:eastAsia="Times New Roman" w:hAnsi="Arial" w:cs="Arial"/>
          <w:color w:val="000000"/>
          <w:sz w:val="26"/>
          <w:szCs w:val="26"/>
        </w:rPr>
        <w:t>для</w:t>
      </w:r>
      <w:r w:rsidRPr="003B5CD0">
        <w:rPr>
          <w:rFonts w:ascii="Arial" w:eastAsia="Times New Roman" w:hAnsi="Arial" w:cs="Arial"/>
          <w:color w:val="000000"/>
          <w:sz w:val="26"/>
          <w:szCs w:val="26"/>
          <w:lang w:val="en-US"/>
        </w:rPr>
        <w:t xml:space="preserve"> </w:t>
      </w:r>
      <w:r w:rsidRPr="003B5CD0">
        <w:rPr>
          <w:rFonts w:ascii="Arial" w:eastAsia="Times New Roman" w:hAnsi="Arial" w:cs="Arial"/>
          <w:color w:val="000000"/>
          <w:sz w:val="26"/>
          <w:szCs w:val="26"/>
        </w:rPr>
        <w:t>прання</w:t>
      </w:r>
      <w:r w:rsidRPr="003B5CD0">
        <w:rPr>
          <w:rFonts w:ascii="Arial" w:eastAsia="Times New Roman" w:hAnsi="Arial" w:cs="Arial"/>
          <w:color w:val="000000"/>
          <w:sz w:val="26"/>
          <w:szCs w:val="26"/>
          <w:lang w:val="en-US"/>
        </w:rPr>
        <w:t>» (Tide pods challenge);</w:t>
      </w:r>
    </w:p>
    <w:p w:rsidR="003B5CD0" w:rsidRPr="003B5CD0" w:rsidRDefault="003B5CD0" w:rsidP="003B5CD0">
      <w:pPr>
        <w:numPr>
          <w:ilvl w:val="0"/>
          <w:numId w:val="2"/>
        </w:numPr>
        <w:shd w:val="clear" w:color="auto" w:fill="FFFFFF"/>
        <w:spacing w:before="37" w:after="187" w:line="337" w:lineRule="atLeast"/>
        <w:ind w:left="355"/>
        <w:jc w:val="both"/>
        <w:rPr>
          <w:rFonts w:ascii="Arial" w:eastAsia="Times New Roman" w:hAnsi="Arial" w:cs="Arial"/>
          <w:color w:val="000000"/>
          <w:sz w:val="26"/>
          <w:szCs w:val="26"/>
        </w:rPr>
      </w:pPr>
      <w:r w:rsidRPr="003B5CD0">
        <w:rPr>
          <w:rFonts w:ascii="Arial" w:eastAsia="Times New Roman" w:hAnsi="Arial" w:cs="Arial"/>
          <w:color w:val="000000"/>
          <w:sz w:val="26"/>
          <w:szCs w:val="26"/>
        </w:rPr>
        <w:t>«суїцидальний челендж Момо»;</w:t>
      </w:r>
    </w:p>
    <w:p w:rsidR="003B5CD0" w:rsidRPr="003B5CD0" w:rsidRDefault="003B5CD0" w:rsidP="003B5CD0">
      <w:pPr>
        <w:numPr>
          <w:ilvl w:val="0"/>
          <w:numId w:val="2"/>
        </w:numPr>
        <w:shd w:val="clear" w:color="auto" w:fill="FFFFFF"/>
        <w:spacing w:before="37" w:after="187" w:line="337" w:lineRule="atLeast"/>
        <w:ind w:left="355"/>
        <w:jc w:val="both"/>
        <w:rPr>
          <w:rFonts w:ascii="Arial" w:eastAsia="Times New Roman" w:hAnsi="Arial" w:cs="Arial"/>
          <w:color w:val="000000"/>
          <w:sz w:val="26"/>
          <w:szCs w:val="26"/>
          <w:lang w:val="en-US"/>
        </w:rPr>
      </w:pPr>
      <w:r w:rsidRPr="003B5CD0">
        <w:rPr>
          <w:rFonts w:ascii="Arial" w:eastAsia="Times New Roman" w:hAnsi="Arial" w:cs="Arial"/>
          <w:color w:val="000000"/>
          <w:sz w:val="26"/>
          <w:szCs w:val="26"/>
          <w:lang w:val="en-US"/>
        </w:rPr>
        <w:t>«</w:t>
      </w:r>
      <w:r w:rsidRPr="003B5CD0">
        <w:rPr>
          <w:rFonts w:ascii="Arial" w:eastAsia="Times New Roman" w:hAnsi="Arial" w:cs="Arial"/>
          <w:color w:val="000000"/>
          <w:sz w:val="26"/>
          <w:szCs w:val="26"/>
        </w:rPr>
        <w:t>удушення</w:t>
      </w:r>
      <w:r w:rsidRPr="003B5CD0">
        <w:rPr>
          <w:rFonts w:ascii="Arial" w:eastAsia="Times New Roman" w:hAnsi="Arial" w:cs="Arial"/>
          <w:color w:val="000000"/>
          <w:sz w:val="26"/>
          <w:szCs w:val="26"/>
          <w:lang w:val="en-US"/>
        </w:rPr>
        <w:t>/</w:t>
      </w:r>
      <w:r w:rsidRPr="003B5CD0">
        <w:rPr>
          <w:rFonts w:ascii="Arial" w:eastAsia="Times New Roman" w:hAnsi="Arial" w:cs="Arial"/>
          <w:color w:val="000000"/>
          <w:sz w:val="26"/>
          <w:szCs w:val="26"/>
        </w:rPr>
        <w:t>непритомність</w:t>
      </w:r>
      <w:r w:rsidRPr="003B5CD0">
        <w:rPr>
          <w:rFonts w:ascii="Arial" w:eastAsia="Times New Roman" w:hAnsi="Arial" w:cs="Arial"/>
          <w:color w:val="000000"/>
          <w:sz w:val="26"/>
          <w:szCs w:val="26"/>
          <w:lang w:val="en-US"/>
        </w:rPr>
        <w:t>/</w:t>
      </w:r>
      <w:r w:rsidRPr="003B5CD0">
        <w:rPr>
          <w:rFonts w:ascii="Arial" w:eastAsia="Times New Roman" w:hAnsi="Arial" w:cs="Arial"/>
          <w:color w:val="000000"/>
          <w:sz w:val="26"/>
          <w:szCs w:val="26"/>
        </w:rPr>
        <w:t>втрата</w:t>
      </w:r>
      <w:r w:rsidRPr="003B5CD0">
        <w:rPr>
          <w:rFonts w:ascii="Arial" w:eastAsia="Times New Roman" w:hAnsi="Arial" w:cs="Arial"/>
          <w:color w:val="000000"/>
          <w:sz w:val="26"/>
          <w:szCs w:val="26"/>
          <w:lang w:val="en-US"/>
        </w:rPr>
        <w:t xml:space="preserve"> </w:t>
      </w:r>
      <w:r w:rsidRPr="003B5CD0">
        <w:rPr>
          <w:rFonts w:ascii="Arial" w:eastAsia="Times New Roman" w:hAnsi="Arial" w:cs="Arial"/>
          <w:color w:val="000000"/>
          <w:sz w:val="26"/>
          <w:szCs w:val="26"/>
        </w:rPr>
        <w:t>свідомості</w:t>
      </w:r>
      <w:r w:rsidRPr="003B5CD0">
        <w:rPr>
          <w:rFonts w:ascii="Arial" w:eastAsia="Times New Roman" w:hAnsi="Arial" w:cs="Arial"/>
          <w:color w:val="000000"/>
          <w:sz w:val="26"/>
          <w:szCs w:val="26"/>
          <w:lang w:val="en-US"/>
        </w:rPr>
        <w:t>» (Choking/fainting/pass-out challenge);</w:t>
      </w:r>
    </w:p>
    <w:p w:rsidR="003B5CD0" w:rsidRPr="003B5CD0" w:rsidRDefault="003B5CD0" w:rsidP="003B5CD0">
      <w:pPr>
        <w:numPr>
          <w:ilvl w:val="0"/>
          <w:numId w:val="2"/>
        </w:numPr>
        <w:shd w:val="clear" w:color="auto" w:fill="FFFFFF"/>
        <w:spacing w:before="37" w:after="187" w:line="337" w:lineRule="atLeast"/>
        <w:ind w:left="355"/>
        <w:jc w:val="both"/>
        <w:rPr>
          <w:rFonts w:ascii="Arial" w:eastAsia="Times New Roman" w:hAnsi="Arial" w:cs="Arial"/>
          <w:color w:val="000000"/>
          <w:sz w:val="26"/>
          <w:szCs w:val="26"/>
        </w:rPr>
      </w:pPr>
      <w:r w:rsidRPr="003B5CD0">
        <w:rPr>
          <w:rFonts w:ascii="Arial" w:eastAsia="Times New Roman" w:hAnsi="Arial" w:cs="Arial"/>
          <w:color w:val="000000"/>
          <w:sz w:val="26"/>
          <w:szCs w:val="26"/>
        </w:rPr>
        <w:t>«контрольована задуха» (</w:t>
      </w:r>
      <w:proofErr w:type="gramStart"/>
      <w:r w:rsidRPr="003B5CD0">
        <w:rPr>
          <w:rFonts w:ascii="Arial" w:eastAsia="Times New Roman" w:hAnsi="Arial" w:cs="Arial"/>
          <w:color w:val="000000"/>
          <w:sz w:val="26"/>
          <w:szCs w:val="26"/>
        </w:rPr>
        <w:t>В</w:t>
      </w:r>
      <w:proofErr w:type="gramEnd"/>
      <w:r w:rsidRPr="003B5CD0">
        <w:rPr>
          <w:rFonts w:ascii="Arial" w:eastAsia="Times New Roman" w:hAnsi="Arial" w:cs="Arial"/>
          <w:color w:val="000000"/>
          <w:sz w:val="26"/>
          <w:szCs w:val="26"/>
        </w:rPr>
        <w:t>lackout challenge);</w:t>
      </w:r>
    </w:p>
    <w:p w:rsidR="003B5CD0" w:rsidRPr="003B5CD0" w:rsidRDefault="003B5CD0" w:rsidP="003B5CD0">
      <w:pPr>
        <w:numPr>
          <w:ilvl w:val="0"/>
          <w:numId w:val="2"/>
        </w:numPr>
        <w:shd w:val="clear" w:color="auto" w:fill="FFFFFF"/>
        <w:spacing w:before="37" w:after="187" w:line="337" w:lineRule="atLeast"/>
        <w:ind w:left="355"/>
        <w:jc w:val="both"/>
        <w:rPr>
          <w:rFonts w:ascii="Arial" w:eastAsia="Times New Roman" w:hAnsi="Arial" w:cs="Arial"/>
          <w:color w:val="000000"/>
          <w:sz w:val="26"/>
          <w:szCs w:val="26"/>
        </w:rPr>
      </w:pPr>
      <w:r w:rsidRPr="003B5CD0">
        <w:rPr>
          <w:rFonts w:ascii="Arial" w:eastAsia="Times New Roman" w:hAnsi="Arial" w:cs="Arial"/>
          <w:color w:val="000000"/>
          <w:sz w:val="26"/>
          <w:szCs w:val="26"/>
        </w:rPr>
        <w:t>«вибух розетки» (Outlet Challenge);</w:t>
      </w:r>
    </w:p>
    <w:p w:rsidR="003B5CD0" w:rsidRPr="003B5CD0" w:rsidRDefault="003B5CD0" w:rsidP="003B5CD0">
      <w:pPr>
        <w:numPr>
          <w:ilvl w:val="0"/>
          <w:numId w:val="2"/>
        </w:numPr>
        <w:shd w:val="clear" w:color="auto" w:fill="FFFFFF"/>
        <w:spacing w:before="37" w:after="187" w:line="337" w:lineRule="atLeast"/>
        <w:ind w:left="355"/>
        <w:jc w:val="both"/>
        <w:rPr>
          <w:rFonts w:ascii="Arial" w:eastAsia="Times New Roman" w:hAnsi="Arial" w:cs="Arial"/>
          <w:color w:val="000000"/>
          <w:sz w:val="26"/>
          <w:szCs w:val="26"/>
          <w:lang w:val="en-US"/>
        </w:rPr>
      </w:pPr>
      <w:r w:rsidRPr="003B5CD0">
        <w:rPr>
          <w:rFonts w:ascii="Arial" w:eastAsia="Times New Roman" w:hAnsi="Arial" w:cs="Arial"/>
          <w:color w:val="000000"/>
          <w:sz w:val="26"/>
          <w:szCs w:val="26"/>
          <w:lang w:val="en-US"/>
        </w:rPr>
        <w:t>«</w:t>
      </w:r>
      <w:r w:rsidRPr="003B5CD0">
        <w:rPr>
          <w:rFonts w:ascii="Arial" w:eastAsia="Times New Roman" w:hAnsi="Arial" w:cs="Arial"/>
          <w:color w:val="000000"/>
          <w:sz w:val="26"/>
          <w:szCs w:val="26"/>
        </w:rPr>
        <w:t>вистрибни</w:t>
      </w:r>
      <w:r w:rsidRPr="003B5CD0">
        <w:rPr>
          <w:rFonts w:ascii="Arial" w:eastAsia="Times New Roman" w:hAnsi="Arial" w:cs="Arial"/>
          <w:color w:val="000000"/>
          <w:sz w:val="26"/>
          <w:szCs w:val="26"/>
          <w:lang w:val="en-US"/>
        </w:rPr>
        <w:t xml:space="preserve"> </w:t>
      </w:r>
      <w:r w:rsidRPr="003B5CD0">
        <w:rPr>
          <w:rFonts w:ascii="Arial" w:eastAsia="Times New Roman" w:hAnsi="Arial" w:cs="Arial"/>
          <w:color w:val="000000"/>
          <w:sz w:val="26"/>
          <w:szCs w:val="26"/>
        </w:rPr>
        <w:t>з</w:t>
      </w:r>
      <w:r w:rsidRPr="003B5CD0">
        <w:rPr>
          <w:rFonts w:ascii="Arial" w:eastAsia="Times New Roman" w:hAnsi="Arial" w:cs="Arial"/>
          <w:color w:val="000000"/>
          <w:sz w:val="26"/>
          <w:szCs w:val="26"/>
          <w:lang w:val="en-US"/>
        </w:rPr>
        <w:t xml:space="preserve"> </w:t>
      </w:r>
      <w:r w:rsidRPr="003B5CD0">
        <w:rPr>
          <w:rFonts w:ascii="Arial" w:eastAsia="Times New Roman" w:hAnsi="Arial" w:cs="Arial"/>
          <w:color w:val="000000"/>
          <w:sz w:val="26"/>
          <w:szCs w:val="26"/>
        </w:rPr>
        <w:t>автомобіля</w:t>
      </w:r>
      <w:r w:rsidRPr="003B5CD0">
        <w:rPr>
          <w:rFonts w:ascii="Arial" w:eastAsia="Times New Roman" w:hAnsi="Arial" w:cs="Arial"/>
          <w:color w:val="000000"/>
          <w:sz w:val="26"/>
          <w:szCs w:val="26"/>
          <w:lang w:val="en-US"/>
        </w:rPr>
        <w:t>» (Drake «In My Feelings»);</w:t>
      </w:r>
    </w:p>
    <w:p w:rsidR="003B5CD0" w:rsidRPr="003B5CD0" w:rsidRDefault="003B5CD0" w:rsidP="003B5CD0">
      <w:pPr>
        <w:numPr>
          <w:ilvl w:val="0"/>
          <w:numId w:val="2"/>
        </w:numPr>
        <w:shd w:val="clear" w:color="auto" w:fill="FFFFFF"/>
        <w:spacing w:before="37" w:after="187" w:line="337" w:lineRule="atLeast"/>
        <w:ind w:left="355"/>
        <w:jc w:val="both"/>
        <w:rPr>
          <w:rFonts w:ascii="Arial" w:eastAsia="Times New Roman" w:hAnsi="Arial" w:cs="Arial"/>
          <w:color w:val="000000"/>
          <w:sz w:val="26"/>
          <w:szCs w:val="26"/>
          <w:lang w:val="en-US"/>
        </w:rPr>
      </w:pPr>
      <w:r w:rsidRPr="003B5CD0">
        <w:rPr>
          <w:rFonts w:ascii="Arial" w:eastAsia="Times New Roman" w:hAnsi="Arial" w:cs="Arial"/>
          <w:color w:val="000000"/>
          <w:sz w:val="26"/>
          <w:szCs w:val="26"/>
          <w:lang w:val="en-US"/>
        </w:rPr>
        <w:t>«</w:t>
      </w:r>
      <w:proofErr w:type="gramStart"/>
      <w:r w:rsidRPr="003B5CD0">
        <w:rPr>
          <w:rFonts w:ascii="Arial" w:eastAsia="Times New Roman" w:hAnsi="Arial" w:cs="Arial"/>
          <w:color w:val="000000"/>
          <w:sz w:val="26"/>
          <w:szCs w:val="26"/>
        </w:rPr>
        <w:t>я</w:t>
      </w:r>
      <w:proofErr w:type="gramEnd"/>
      <w:r w:rsidRPr="003B5CD0">
        <w:rPr>
          <w:rFonts w:ascii="Arial" w:eastAsia="Times New Roman" w:hAnsi="Arial" w:cs="Arial"/>
          <w:color w:val="000000"/>
          <w:sz w:val="26"/>
          <w:szCs w:val="26"/>
          <w:lang w:val="en-US"/>
        </w:rPr>
        <w:t xml:space="preserve"> </w:t>
      </w:r>
      <w:r w:rsidRPr="003B5CD0">
        <w:rPr>
          <w:rFonts w:ascii="Arial" w:eastAsia="Times New Roman" w:hAnsi="Arial" w:cs="Arial"/>
          <w:color w:val="000000"/>
          <w:sz w:val="26"/>
          <w:szCs w:val="26"/>
        </w:rPr>
        <w:t>без</w:t>
      </w:r>
      <w:r w:rsidRPr="003B5CD0">
        <w:rPr>
          <w:rFonts w:ascii="Arial" w:eastAsia="Times New Roman" w:hAnsi="Arial" w:cs="Arial"/>
          <w:color w:val="000000"/>
          <w:sz w:val="26"/>
          <w:szCs w:val="26"/>
          <w:lang w:val="en-US"/>
        </w:rPr>
        <w:t xml:space="preserve"> </w:t>
      </w:r>
      <w:r w:rsidRPr="003B5CD0">
        <w:rPr>
          <w:rFonts w:ascii="Arial" w:eastAsia="Times New Roman" w:hAnsi="Arial" w:cs="Arial"/>
          <w:color w:val="000000"/>
          <w:sz w:val="26"/>
          <w:szCs w:val="26"/>
        </w:rPr>
        <w:t>свідомості</w:t>
      </w:r>
      <w:r w:rsidRPr="003B5CD0">
        <w:rPr>
          <w:rFonts w:ascii="Arial" w:eastAsia="Times New Roman" w:hAnsi="Arial" w:cs="Arial"/>
          <w:color w:val="000000"/>
          <w:sz w:val="26"/>
          <w:szCs w:val="26"/>
          <w:lang w:val="en-US"/>
        </w:rPr>
        <w:t xml:space="preserve">» (Pass out prank, Shocking games) </w:t>
      </w:r>
      <w:r w:rsidRPr="003B5CD0">
        <w:rPr>
          <w:rFonts w:ascii="Arial" w:eastAsia="Times New Roman" w:hAnsi="Arial" w:cs="Arial"/>
          <w:color w:val="000000"/>
          <w:sz w:val="26"/>
          <w:szCs w:val="26"/>
        </w:rPr>
        <w:t>тощо</w:t>
      </w:r>
      <w:r w:rsidRPr="003B5CD0">
        <w:rPr>
          <w:rFonts w:ascii="Arial" w:eastAsia="Times New Roman" w:hAnsi="Arial" w:cs="Arial"/>
          <w:color w:val="000000"/>
          <w:sz w:val="26"/>
          <w:szCs w:val="26"/>
          <w:lang w:val="en-US"/>
        </w:rPr>
        <w:t>.</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 xml:space="preserve">Вірусний характер поширення цих челенджів дозволяє їм швидко розповсюджуватись та продовжувати існувати, незважаючи на смертельну небезпеку. Служби технічного обслуговування та контролю за контентом популярних </w:t>
      </w:r>
      <w:proofErr w:type="gramStart"/>
      <w:r w:rsidRPr="003B5CD0">
        <w:rPr>
          <w:rFonts w:ascii="Arial" w:eastAsia="Times New Roman" w:hAnsi="Arial" w:cs="Arial"/>
          <w:color w:val="000000"/>
          <w:sz w:val="26"/>
          <w:szCs w:val="26"/>
        </w:rPr>
        <w:t>соц</w:t>
      </w:r>
      <w:proofErr w:type="gramEnd"/>
      <w:r w:rsidRPr="003B5CD0">
        <w:rPr>
          <w:rFonts w:ascii="Arial" w:eastAsia="Times New Roman" w:hAnsi="Arial" w:cs="Arial"/>
          <w:color w:val="000000"/>
          <w:sz w:val="26"/>
          <w:szCs w:val="26"/>
        </w:rPr>
        <w:t>іальних мереж не завжди вчасно виявляють та блокують контент, що закликає до небезпечних дій. </w:t>
      </w:r>
      <w:r w:rsidRPr="003B5CD0">
        <w:rPr>
          <w:rFonts w:ascii="Arial" w:eastAsia="Times New Roman" w:hAnsi="Arial" w:cs="Arial"/>
          <w:i/>
          <w:iCs/>
          <w:color w:val="000000"/>
          <w:sz w:val="26"/>
        </w:rPr>
        <w:t>Однак кожен користувач, помітивши контент, який може загрожувати життю та безпеці інших, може звернутися до адміністрації сайту зі скаргою, і врятувати комусь життя.</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proofErr w:type="gramStart"/>
      <w:r w:rsidRPr="003B5CD0">
        <w:rPr>
          <w:rFonts w:ascii="Arial" w:eastAsia="Times New Roman" w:hAnsi="Arial" w:cs="Arial"/>
          <w:color w:val="000000"/>
          <w:sz w:val="26"/>
          <w:szCs w:val="26"/>
        </w:rPr>
        <w:t>З</w:t>
      </w:r>
      <w:proofErr w:type="gramEnd"/>
      <w:r w:rsidRPr="003B5CD0">
        <w:rPr>
          <w:rFonts w:ascii="Arial" w:eastAsia="Times New Roman" w:hAnsi="Arial" w:cs="Arial"/>
          <w:color w:val="000000"/>
          <w:sz w:val="26"/>
          <w:szCs w:val="26"/>
        </w:rPr>
        <w:t xml:space="preserve"> огляду на сказане, необхідно формувати компетентності дітей, </w:t>
      </w:r>
      <w:hyperlink r:id="rId5" w:history="1">
        <w:r w:rsidRPr="003B5CD0">
          <w:rPr>
            <w:rFonts w:ascii="Arial" w:eastAsia="Times New Roman" w:hAnsi="Arial" w:cs="Arial"/>
            <w:color w:val="8C8282"/>
            <w:sz w:val="26"/>
          </w:rPr>
          <w:t>батьків</w:t>
        </w:r>
      </w:hyperlink>
      <w:r w:rsidRPr="003B5CD0">
        <w:rPr>
          <w:rFonts w:ascii="Arial" w:eastAsia="Times New Roman" w:hAnsi="Arial" w:cs="Arial"/>
          <w:color w:val="000000"/>
          <w:sz w:val="26"/>
          <w:szCs w:val="26"/>
        </w:rPr>
        <w:t> та </w:t>
      </w:r>
      <w:hyperlink r:id="rId6" w:history="1">
        <w:r w:rsidRPr="003B5CD0">
          <w:rPr>
            <w:rFonts w:ascii="Arial" w:eastAsia="Times New Roman" w:hAnsi="Arial" w:cs="Arial"/>
            <w:color w:val="8C8282"/>
            <w:sz w:val="26"/>
          </w:rPr>
          <w:t>педагогічних працівників щодо безпечної поведінки в цифровому просторі</w:t>
        </w:r>
      </w:hyperlink>
      <w:r w:rsidRPr="003B5CD0">
        <w:rPr>
          <w:rFonts w:ascii="Arial" w:eastAsia="Times New Roman" w:hAnsi="Arial" w:cs="Arial"/>
          <w:color w:val="000000"/>
          <w:sz w:val="26"/>
          <w:szCs w:val="26"/>
        </w:rPr>
        <w:t xml:space="preserve"> та потенційної небезпеки безвідповідального </w:t>
      </w:r>
      <w:r w:rsidRPr="003B5CD0">
        <w:rPr>
          <w:rFonts w:ascii="Arial" w:eastAsia="Times New Roman" w:hAnsi="Arial" w:cs="Arial"/>
          <w:color w:val="000000"/>
          <w:sz w:val="26"/>
          <w:szCs w:val="26"/>
        </w:rPr>
        <w:lastRenderedPageBreak/>
        <w:t>ставлення до використання мережі Інтернет, суспільну культуру нетерпимого ставлення до порушення прав, свобод, безпеки дитини взагалі та в цифровому середовищі зокрема, критичне мислення під час сприйняття інформації та вчити правилам інформаційної гі</w:t>
      </w:r>
      <w:proofErr w:type="gramStart"/>
      <w:r w:rsidRPr="003B5CD0">
        <w:rPr>
          <w:rFonts w:ascii="Arial" w:eastAsia="Times New Roman" w:hAnsi="Arial" w:cs="Arial"/>
          <w:color w:val="000000"/>
          <w:sz w:val="26"/>
          <w:szCs w:val="26"/>
        </w:rPr>
        <w:t>г</w:t>
      </w:r>
      <w:proofErr w:type="gramEnd"/>
      <w:r w:rsidRPr="003B5CD0">
        <w:rPr>
          <w:rFonts w:ascii="Arial" w:eastAsia="Times New Roman" w:hAnsi="Arial" w:cs="Arial"/>
          <w:color w:val="000000"/>
          <w:sz w:val="26"/>
          <w:szCs w:val="26"/>
        </w:rPr>
        <w:t>ієни, щоб запобігти впливу подібних ризиків та потраплянню дітей в небезпечні ситуації.</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 xml:space="preserve">Найбільшої уваги щодо </w:t>
      </w:r>
      <w:proofErr w:type="gramStart"/>
      <w:r w:rsidRPr="003B5CD0">
        <w:rPr>
          <w:rFonts w:ascii="Arial" w:eastAsia="Times New Roman" w:hAnsi="Arial" w:cs="Arial"/>
          <w:color w:val="000000"/>
          <w:sz w:val="26"/>
          <w:szCs w:val="26"/>
        </w:rPr>
        <w:t>проф</w:t>
      </w:r>
      <w:proofErr w:type="gramEnd"/>
      <w:r w:rsidRPr="003B5CD0">
        <w:rPr>
          <w:rFonts w:ascii="Arial" w:eastAsia="Times New Roman" w:hAnsi="Arial" w:cs="Arial"/>
          <w:color w:val="000000"/>
          <w:sz w:val="26"/>
          <w:szCs w:val="26"/>
        </w:rPr>
        <w:t xml:space="preserve">ілактики потребують підлітки (12-17 років), оскільки це етап активного формування самооцінки, інтересів, моральних уявлень, соціальних установок та потреби в спілкуванні з однолітками. </w:t>
      </w:r>
      <w:proofErr w:type="gramStart"/>
      <w:r w:rsidRPr="003B5CD0">
        <w:rPr>
          <w:rFonts w:ascii="Arial" w:eastAsia="Times New Roman" w:hAnsi="Arial" w:cs="Arial"/>
          <w:color w:val="000000"/>
          <w:sz w:val="26"/>
          <w:szCs w:val="26"/>
        </w:rPr>
        <w:t>П</w:t>
      </w:r>
      <w:proofErr w:type="gramEnd"/>
      <w:r w:rsidRPr="003B5CD0">
        <w:rPr>
          <w:rFonts w:ascii="Arial" w:eastAsia="Times New Roman" w:hAnsi="Arial" w:cs="Arial"/>
          <w:color w:val="000000"/>
          <w:sz w:val="26"/>
          <w:szCs w:val="26"/>
        </w:rPr>
        <w:t xml:space="preserve">ідліток прагне отримати новий досвід та яскраві емоції, дізнатися, на що він здатний та усім продемонструвати свою винятковість, а соціальні мережі стають для нього платформою для отримання визнання та самоствердження. Однак, несформована психіка, емоційна нестабільність через великий потік інформації, можливі </w:t>
      </w:r>
      <w:proofErr w:type="gramStart"/>
      <w:r w:rsidRPr="003B5CD0">
        <w:rPr>
          <w:rFonts w:ascii="Arial" w:eastAsia="Times New Roman" w:hAnsi="Arial" w:cs="Arial"/>
          <w:color w:val="000000"/>
          <w:sz w:val="26"/>
          <w:szCs w:val="26"/>
        </w:rPr>
        <w:t>соц</w:t>
      </w:r>
      <w:proofErr w:type="gramEnd"/>
      <w:r w:rsidRPr="003B5CD0">
        <w:rPr>
          <w:rFonts w:ascii="Arial" w:eastAsia="Times New Roman" w:hAnsi="Arial" w:cs="Arial"/>
          <w:color w:val="000000"/>
          <w:sz w:val="26"/>
          <w:szCs w:val="26"/>
        </w:rPr>
        <w:t xml:space="preserve">іальні невдачі та бажання втекти від реальних проблем, вимушена ізоляція під час карантину знижують критичність підлітків до обраних ними способів поведінки. </w:t>
      </w:r>
      <w:proofErr w:type="gramStart"/>
      <w:r w:rsidRPr="003B5CD0">
        <w:rPr>
          <w:rFonts w:ascii="Arial" w:eastAsia="Times New Roman" w:hAnsi="Arial" w:cs="Arial"/>
          <w:color w:val="000000"/>
          <w:sz w:val="26"/>
          <w:szCs w:val="26"/>
        </w:rPr>
        <w:t>П</w:t>
      </w:r>
      <w:proofErr w:type="gramEnd"/>
      <w:r w:rsidRPr="003B5CD0">
        <w:rPr>
          <w:rFonts w:ascii="Arial" w:eastAsia="Times New Roman" w:hAnsi="Arial" w:cs="Arial"/>
          <w:color w:val="000000"/>
          <w:sz w:val="26"/>
          <w:szCs w:val="26"/>
        </w:rPr>
        <w:t xml:space="preserve">ідлітки в силу вікових особливостей намагаються відокремитись від батьків, відійти у бік і знайти себе. Якщо ж це не вдається, </w:t>
      </w:r>
      <w:proofErr w:type="gramStart"/>
      <w:r w:rsidRPr="003B5CD0">
        <w:rPr>
          <w:rFonts w:ascii="Arial" w:eastAsia="Times New Roman" w:hAnsi="Arial" w:cs="Arial"/>
          <w:color w:val="000000"/>
          <w:sz w:val="26"/>
          <w:szCs w:val="26"/>
        </w:rPr>
        <w:t>п</w:t>
      </w:r>
      <w:proofErr w:type="gramEnd"/>
      <w:r w:rsidRPr="003B5CD0">
        <w:rPr>
          <w:rFonts w:ascii="Arial" w:eastAsia="Times New Roman" w:hAnsi="Arial" w:cs="Arial"/>
          <w:color w:val="000000"/>
          <w:sz w:val="26"/>
          <w:szCs w:val="26"/>
        </w:rPr>
        <w:t xml:space="preserve">ідлітки починають втрачати інтерес до життя, не даючи собі можливості знаходити інші варіанти розв’язання проблеми. Такі </w:t>
      </w:r>
      <w:proofErr w:type="gramStart"/>
      <w:r w:rsidRPr="003B5CD0">
        <w:rPr>
          <w:rFonts w:ascii="Arial" w:eastAsia="Times New Roman" w:hAnsi="Arial" w:cs="Arial"/>
          <w:color w:val="000000"/>
          <w:sz w:val="26"/>
          <w:szCs w:val="26"/>
        </w:rPr>
        <w:t>п</w:t>
      </w:r>
      <w:proofErr w:type="gramEnd"/>
      <w:r w:rsidRPr="003B5CD0">
        <w:rPr>
          <w:rFonts w:ascii="Arial" w:eastAsia="Times New Roman" w:hAnsi="Arial" w:cs="Arial"/>
          <w:color w:val="000000"/>
          <w:sz w:val="26"/>
          <w:szCs w:val="26"/>
        </w:rPr>
        <w:t>ідлітки є найбільш вразливою групою для небезпечних челенджів та «груп смерті».</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proofErr w:type="gramStart"/>
      <w:r w:rsidRPr="003B5CD0">
        <w:rPr>
          <w:rFonts w:ascii="Arial" w:eastAsia="Times New Roman" w:hAnsi="Arial" w:cs="Arial"/>
          <w:color w:val="000000"/>
          <w:sz w:val="26"/>
          <w:szCs w:val="26"/>
        </w:rPr>
        <w:t>П</w:t>
      </w:r>
      <w:proofErr w:type="gramEnd"/>
      <w:r w:rsidRPr="003B5CD0">
        <w:rPr>
          <w:rFonts w:ascii="Arial" w:eastAsia="Times New Roman" w:hAnsi="Arial" w:cs="Arial"/>
          <w:color w:val="000000"/>
          <w:sz w:val="26"/>
          <w:szCs w:val="26"/>
        </w:rPr>
        <w:t>ід час організації профілактичних заходів варто врахувати зворотній ефект інформування з метою попередження – </w:t>
      </w:r>
      <w:r w:rsidRPr="003B5CD0">
        <w:rPr>
          <w:rFonts w:ascii="Arial" w:eastAsia="Times New Roman" w:hAnsi="Arial" w:cs="Arial"/>
          <w:i/>
          <w:iCs/>
          <w:color w:val="000000"/>
          <w:sz w:val="26"/>
        </w:rPr>
        <w:t>поширення інформації зростає пропорційно заходам, спрямованим на її видалення або попередження розповсюдження.</w:t>
      </w:r>
      <w:r w:rsidRPr="003B5CD0">
        <w:rPr>
          <w:rFonts w:ascii="Arial" w:eastAsia="Times New Roman" w:hAnsi="Arial" w:cs="Arial"/>
          <w:color w:val="000000"/>
          <w:sz w:val="26"/>
          <w:szCs w:val="26"/>
        </w:rPr>
        <w:t xml:space="preserve"> Тому </w:t>
      </w:r>
      <w:proofErr w:type="gramStart"/>
      <w:r w:rsidRPr="003B5CD0">
        <w:rPr>
          <w:rFonts w:ascii="Arial" w:eastAsia="Times New Roman" w:hAnsi="Arial" w:cs="Arial"/>
          <w:color w:val="000000"/>
          <w:sz w:val="26"/>
          <w:szCs w:val="26"/>
        </w:rPr>
        <w:t>п</w:t>
      </w:r>
      <w:proofErr w:type="gramEnd"/>
      <w:r w:rsidRPr="003B5CD0">
        <w:rPr>
          <w:rFonts w:ascii="Arial" w:eastAsia="Times New Roman" w:hAnsi="Arial" w:cs="Arial"/>
          <w:color w:val="000000"/>
          <w:sz w:val="26"/>
          <w:szCs w:val="26"/>
        </w:rPr>
        <w:t>ід час змістовного наповнення та організації профілактичних заходів не варто детально зосереджуватись на суті самих ризиків цифрового середовища, зокрема суті небезпечних челенджів, щоб уповільнити таку закономірність, а сконцентрувати увагу на можливих наслідках для здоров’я та життя, на відповідальному ставленні до поведінки в цифровому просторі, критичному осмисленні та сприйнятті інформації, правилах інформаційної гі</w:t>
      </w:r>
      <w:proofErr w:type="gramStart"/>
      <w:r w:rsidRPr="003B5CD0">
        <w:rPr>
          <w:rFonts w:ascii="Arial" w:eastAsia="Times New Roman" w:hAnsi="Arial" w:cs="Arial"/>
          <w:color w:val="000000"/>
          <w:sz w:val="26"/>
          <w:szCs w:val="26"/>
        </w:rPr>
        <w:t>г</w:t>
      </w:r>
      <w:proofErr w:type="gramEnd"/>
      <w:r w:rsidRPr="003B5CD0">
        <w:rPr>
          <w:rFonts w:ascii="Arial" w:eastAsia="Times New Roman" w:hAnsi="Arial" w:cs="Arial"/>
          <w:color w:val="000000"/>
          <w:sz w:val="26"/>
          <w:szCs w:val="26"/>
        </w:rPr>
        <w:t>ієни, а також інформуванні щодо можливостей отримати допомогу практичних психологів у критичних ситуаціях, в тому числі анонімно.</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 xml:space="preserve">Безпечна поведінка в цифровому середовищі </w:t>
      </w:r>
      <w:proofErr w:type="gramStart"/>
      <w:r w:rsidRPr="003B5CD0">
        <w:rPr>
          <w:rFonts w:ascii="Arial" w:eastAsia="Times New Roman" w:hAnsi="Arial" w:cs="Arial"/>
          <w:color w:val="000000"/>
          <w:sz w:val="26"/>
          <w:szCs w:val="26"/>
        </w:rPr>
        <w:t>включає в</w:t>
      </w:r>
      <w:proofErr w:type="gramEnd"/>
      <w:r w:rsidRPr="003B5CD0">
        <w:rPr>
          <w:rFonts w:ascii="Arial" w:eastAsia="Times New Roman" w:hAnsi="Arial" w:cs="Arial"/>
          <w:color w:val="000000"/>
          <w:sz w:val="26"/>
          <w:szCs w:val="26"/>
        </w:rPr>
        <w:t xml:space="preserve"> себе сукупність знань, умінь та цінностей щодо:</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1) </w:t>
      </w:r>
      <w:hyperlink r:id="rId7" w:history="1">
        <w:r w:rsidRPr="003B5CD0">
          <w:rPr>
            <w:rFonts w:ascii="Arial" w:eastAsia="Times New Roman" w:hAnsi="Arial" w:cs="Arial"/>
            <w:color w:val="8C8282"/>
            <w:sz w:val="26"/>
          </w:rPr>
          <w:t>прав людей</w:t>
        </w:r>
      </w:hyperlink>
      <w:r w:rsidRPr="003B5CD0">
        <w:rPr>
          <w:rFonts w:ascii="Arial" w:eastAsia="Times New Roman" w:hAnsi="Arial" w:cs="Arial"/>
          <w:color w:val="000000"/>
          <w:sz w:val="26"/>
          <w:szCs w:val="26"/>
        </w:rPr>
        <w:t> (</w:t>
      </w:r>
      <w:hyperlink r:id="rId8" w:history="1">
        <w:r w:rsidRPr="003B5CD0">
          <w:rPr>
            <w:rFonts w:ascii="Arial" w:eastAsia="Times New Roman" w:hAnsi="Arial" w:cs="Arial"/>
            <w:color w:val="8C8282"/>
            <w:sz w:val="26"/>
          </w:rPr>
          <w:t xml:space="preserve">зокрема права в </w:t>
        </w:r>
        <w:proofErr w:type="gramStart"/>
        <w:r w:rsidRPr="003B5CD0">
          <w:rPr>
            <w:rFonts w:ascii="Arial" w:eastAsia="Times New Roman" w:hAnsi="Arial" w:cs="Arial"/>
            <w:color w:val="8C8282"/>
            <w:sz w:val="26"/>
          </w:rPr>
          <w:t>цифровому</w:t>
        </w:r>
        <w:proofErr w:type="gramEnd"/>
        <w:r w:rsidRPr="003B5CD0">
          <w:rPr>
            <w:rFonts w:ascii="Arial" w:eastAsia="Times New Roman" w:hAnsi="Arial" w:cs="Arial"/>
            <w:color w:val="8C8282"/>
            <w:sz w:val="26"/>
          </w:rPr>
          <w:t xml:space="preserve"> середовищі</w:t>
        </w:r>
      </w:hyperlink>
      <w:r w:rsidRPr="003B5CD0">
        <w:rPr>
          <w:rFonts w:ascii="Arial" w:eastAsia="Times New Roman" w:hAnsi="Arial" w:cs="Arial"/>
          <w:color w:val="000000"/>
          <w:sz w:val="26"/>
          <w:szCs w:val="26"/>
        </w:rPr>
        <w:t>);</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2) </w:t>
      </w:r>
      <w:hyperlink r:id="rId9" w:history="1">
        <w:r w:rsidRPr="003B5CD0">
          <w:rPr>
            <w:rFonts w:ascii="Arial" w:eastAsia="Times New Roman" w:hAnsi="Arial" w:cs="Arial"/>
            <w:color w:val="8C8282"/>
            <w:sz w:val="26"/>
          </w:rPr>
          <w:t>електронної участі</w:t>
        </w:r>
      </w:hyperlink>
      <w:r w:rsidRPr="003B5CD0">
        <w:rPr>
          <w:rFonts w:ascii="Arial" w:eastAsia="Times New Roman" w:hAnsi="Arial" w:cs="Arial"/>
          <w:color w:val="000000"/>
          <w:sz w:val="26"/>
          <w:szCs w:val="26"/>
        </w:rPr>
        <w:t xml:space="preserve"> (участь у прийнятті </w:t>
      </w:r>
      <w:proofErr w:type="gramStart"/>
      <w:r w:rsidRPr="003B5CD0">
        <w:rPr>
          <w:rFonts w:ascii="Arial" w:eastAsia="Times New Roman" w:hAnsi="Arial" w:cs="Arial"/>
          <w:color w:val="000000"/>
          <w:sz w:val="26"/>
          <w:szCs w:val="26"/>
        </w:rPr>
        <w:t>р</w:t>
      </w:r>
      <w:proofErr w:type="gramEnd"/>
      <w:r w:rsidRPr="003B5CD0">
        <w:rPr>
          <w:rFonts w:ascii="Arial" w:eastAsia="Times New Roman" w:hAnsi="Arial" w:cs="Arial"/>
          <w:color w:val="000000"/>
          <w:sz w:val="26"/>
          <w:szCs w:val="26"/>
        </w:rPr>
        <w:t>ішень);</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 xml:space="preserve">3) збереження здоров’я </w:t>
      </w:r>
      <w:proofErr w:type="gramStart"/>
      <w:r w:rsidRPr="003B5CD0">
        <w:rPr>
          <w:rFonts w:ascii="Arial" w:eastAsia="Times New Roman" w:hAnsi="Arial" w:cs="Arial"/>
          <w:color w:val="000000"/>
          <w:sz w:val="26"/>
          <w:szCs w:val="26"/>
        </w:rPr>
        <w:t>п</w:t>
      </w:r>
      <w:proofErr w:type="gramEnd"/>
      <w:r w:rsidRPr="003B5CD0">
        <w:rPr>
          <w:rFonts w:ascii="Arial" w:eastAsia="Times New Roman" w:hAnsi="Arial" w:cs="Arial"/>
          <w:color w:val="000000"/>
          <w:sz w:val="26"/>
          <w:szCs w:val="26"/>
        </w:rPr>
        <w:t>ід час роботи з цифровими пристроями;</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4) механізмів захисту прав, що порушуються в Інтернеті, а також способів отримати допомогу (див.: </w:t>
      </w:r>
      <w:hyperlink r:id="rId10" w:history="1">
        <w:r w:rsidRPr="003B5CD0">
          <w:rPr>
            <w:rFonts w:ascii="Arial" w:eastAsia="Times New Roman" w:hAnsi="Arial" w:cs="Arial"/>
            <w:color w:val="8C8282"/>
            <w:sz w:val="26"/>
          </w:rPr>
          <w:t xml:space="preserve">Керівництво із соціально-педагогічного супроводу формування безпечної поведінки підлітків </w:t>
        </w:r>
        <w:proofErr w:type="gramStart"/>
        <w:r w:rsidRPr="003B5CD0">
          <w:rPr>
            <w:rFonts w:ascii="Arial" w:eastAsia="Times New Roman" w:hAnsi="Arial" w:cs="Arial"/>
            <w:color w:val="8C8282"/>
            <w:sz w:val="26"/>
          </w:rPr>
          <w:t>в</w:t>
        </w:r>
        <w:proofErr w:type="gramEnd"/>
        <w:r w:rsidRPr="003B5CD0">
          <w:rPr>
            <w:rFonts w:ascii="Arial" w:eastAsia="Times New Roman" w:hAnsi="Arial" w:cs="Arial"/>
            <w:color w:val="8C8282"/>
            <w:sz w:val="26"/>
          </w:rPr>
          <w:t xml:space="preserve"> Інтернеті. Навчально-</w:t>
        </w:r>
        <w:r w:rsidRPr="003B5CD0">
          <w:rPr>
            <w:rFonts w:ascii="Arial" w:eastAsia="Times New Roman" w:hAnsi="Arial" w:cs="Arial"/>
            <w:color w:val="8C8282"/>
            <w:sz w:val="26"/>
          </w:rPr>
          <w:lastRenderedPageBreak/>
          <w:t>методичний посібник/Черних О. – Київ, 2017.</w:t>
        </w:r>
      </w:hyperlink>
      <w:r w:rsidRPr="003B5CD0">
        <w:rPr>
          <w:rFonts w:ascii="Arial" w:eastAsia="Times New Roman" w:hAnsi="Arial" w:cs="Arial"/>
          <w:color w:val="000000"/>
          <w:sz w:val="26"/>
          <w:szCs w:val="26"/>
        </w:rPr>
        <w:t xml:space="preserve">). Рекомендуємо </w:t>
      </w:r>
      <w:proofErr w:type="gramStart"/>
      <w:r w:rsidRPr="003B5CD0">
        <w:rPr>
          <w:rFonts w:ascii="Arial" w:eastAsia="Times New Roman" w:hAnsi="Arial" w:cs="Arial"/>
          <w:color w:val="000000"/>
          <w:sz w:val="26"/>
          <w:szCs w:val="26"/>
        </w:rPr>
        <w:t>п</w:t>
      </w:r>
      <w:proofErr w:type="gramEnd"/>
      <w:r w:rsidRPr="003B5CD0">
        <w:rPr>
          <w:rFonts w:ascii="Arial" w:eastAsia="Times New Roman" w:hAnsi="Arial" w:cs="Arial"/>
          <w:color w:val="000000"/>
          <w:sz w:val="26"/>
          <w:szCs w:val="26"/>
        </w:rPr>
        <w:t>ід час змістовного наповнення та організації профілактичних заходів орієнтуватись на зазначені складові для всебічного формування відповідної компетентності.</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Додаткову інформацію, зокрема розробки уроків, можна знайти на сайті Міністерства освіти і науки України в розділі «</w:t>
      </w:r>
      <w:hyperlink r:id="rId11" w:history="1">
        <w:r w:rsidRPr="003B5CD0">
          <w:rPr>
            <w:rFonts w:ascii="Arial" w:eastAsia="Times New Roman" w:hAnsi="Arial" w:cs="Arial"/>
            <w:color w:val="8C8282"/>
            <w:sz w:val="26"/>
          </w:rPr>
          <w:t>Безпека дітей в Інтернеті</w:t>
        </w:r>
      </w:hyperlink>
      <w:r w:rsidRPr="003B5CD0">
        <w:rPr>
          <w:rFonts w:ascii="Arial" w:eastAsia="Times New Roman" w:hAnsi="Arial" w:cs="Arial"/>
          <w:color w:val="000000"/>
          <w:sz w:val="26"/>
          <w:szCs w:val="26"/>
        </w:rPr>
        <w:t>».</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r w:rsidRPr="003B5CD0">
        <w:rPr>
          <w:rFonts w:ascii="Arial" w:eastAsia="Times New Roman" w:hAnsi="Arial" w:cs="Arial"/>
          <w:i/>
          <w:iCs/>
          <w:color w:val="000000"/>
          <w:sz w:val="26"/>
        </w:rPr>
        <w:t>Позитивне спілкування між родиною та закладом освіти </w:t>
      </w:r>
      <w:r w:rsidRPr="003B5CD0">
        <w:rPr>
          <w:rFonts w:ascii="Arial" w:eastAsia="Times New Roman" w:hAnsi="Arial" w:cs="Arial"/>
          <w:color w:val="000000"/>
          <w:sz w:val="26"/>
          <w:szCs w:val="26"/>
        </w:rPr>
        <w:t xml:space="preserve">сприяє попередженню потрапляння дітей в небезпечні ситуації, в тому числі в цифровому середовищі, та вчасному виявленню </w:t>
      </w:r>
      <w:proofErr w:type="gramStart"/>
      <w:r w:rsidRPr="003B5CD0">
        <w:rPr>
          <w:rFonts w:ascii="Arial" w:eastAsia="Times New Roman" w:hAnsi="Arial" w:cs="Arial"/>
          <w:color w:val="000000"/>
          <w:sz w:val="26"/>
          <w:szCs w:val="26"/>
        </w:rPr>
        <w:t>таких</w:t>
      </w:r>
      <w:proofErr w:type="gramEnd"/>
      <w:r w:rsidRPr="003B5CD0">
        <w:rPr>
          <w:rFonts w:ascii="Arial" w:eastAsia="Times New Roman" w:hAnsi="Arial" w:cs="Arial"/>
          <w:color w:val="000000"/>
          <w:sz w:val="26"/>
          <w:szCs w:val="26"/>
        </w:rPr>
        <w:t xml:space="preserve"> ситуацій і реагуванню. Таке спілкування позитивно впливає на </w:t>
      </w:r>
      <w:proofErr w:type="gramStart"/>
      <w:r w:rsidRPr="003B5CD0">
        <w:rPr>
          <w:rFonts w:ascii="Arial" w:eastAsia="Times New Roman" w:hAnsi="Arial" w:cs="Arial"/>
          <w:color w:val="000000"/>
          <w:sz w:val="26"/>
          <w:szCs w:val="26"/>
        </w:rPr>
        <w:t>вс</w:t>
      </w:r>
      <w:proofErr w:type="gramEnd"/>
      <w:r w:rsidRPr="003B5CD0">
        <w:rPr>
          <w:rFonts w:ascii="Arial" w:eastAsia="Times New Roman" w:hAnsi="Arial" w:cs="Arial"/>
          <w:color w:val="000000"/>
          <w:sz w:val="26"/>
          <w:szCs w:val="26"/>
        </w:rPr>
        <w:t xml:space="preserve">іх учасників освітнього процесу. Зокрема, залучення батьків до освітнього процесу сприяє їхній обізнаності щодо необхідної допомоги та підтримки їхній дитині, цінності своєї участі в освітньому процесі, а також впливає на ступінь і якість участі батьків </w:t>
      </w:r>
      <w:proofErr w:type="gramStart"/>
      <w:r w:rsidRPr="003B5CD0">
        <w:rPr>
          <w:rFonts w:ascii="Arial" w:eastAsia="Times New Roman" w:hAnsi="Arial" w:cs="Arial"/>
          <w:color w:val="000000"/>
          <w:sz w:val="26"/>
          <w:szCs w:val="26"/>
        </w:rPr>
        <w:t>в</w:t>
      </w:r>
      <w:proofErr w:type="gramEnd"/>
      <w:r w:rsidRPr="003B5CD0">
        <w:rPr>
          <w:rFonts w:ascii="Arial" w:eastAsia="Times New Roman" w:hAnsi="Arial" w:cs="Arial"/>
          <w:color w:val="000000"/>
          <w:sz w:val="26"/>
          <w:szCs w:val="26"/>
        </w:rPr>
        <w:t xml:space="preserve"> навчанні своїх дітей вдома. Таке залучення позитивно впливає на академічну успішність, </w:t>
      </w:r>
      <w:proofErr w:type="gramStart"/>
      <w:r w:rsidRPr="003B5CD0">
        <w:rPr>
          <w:rFonts w:ascii="Arial" w:eastAsia="Times New Roman" w:hAnsi="Arial" w:cs="Arial"/>
          <w:color w:val="000000"/>
          <w:sz w:val="26"/>
          <w:szCs w:val="26"/>
        </w:rPr>
        <w:t>р</w:t>
      </w:r>
      <w:proofErr w:type="gramEnd"/>
      <w:r w:rsidRPr="003B5CD0">
        <w:rPr>
          <w:rFonts w:ascii="Arial" w:eastAsia="Times New Roman" w:hAnsi="Arial" w:cs="Arial"/>
          <w:color w:val="000000"/>
          <w:sz w:val="26"/>
          <w:szCs w:val="26"/>
        </w:rPr>
        <w:t xml:space="preserve">івень мотивації дітей до навчання, поведінку, ставлення до домашніх завдань та закладу освіти в цілому. А також сприяє обізнаності педагогічних працівників щодо потреб дитини та особливостей родинного середовища, що є цінною інформацією </w:t>
      </w:r>
      <w:proofErr w:type="gramStart"/>
      <w:r w:rsidRPr="003B5CD0">
        <w:rPr>
          <w:rFonts w:ascii="Arial" w:eastAsia="Times New Roman" w:hAnsi="Arial" w:cs="Arial"/>
          <w:color w:val="000000"/>
          <w:sz w:val="26"/>
          <w:szCs w:val="26"/>
        </w:rPr>
        <w:t>для</w:t>
      </w:r>
      <w:proofErr w:type="gramEnd"/>
      <w:r w:rsidRPr="003B5CD0">
        <w:rPr>
          <w:rFonts w:ascii="Arial" w:eastAsia="Times New Roman" w:hAnsi="Arial" w:cs="Arial"/>
          <w:color w:val="000000"/>
          <w:sz w:val="26"/>
          <w:szCs w:val="26"/>
        </w:rPr>
        <w:t xml:space="preserve"> організації освітнього процесу у найкращий для дитини спосіб.</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Позитивне спілкування між батьками та педагогічними працівниками необхі</w:t>
      </w:r>
      <w:proofErr w:type="gramStart"/>
      <w:r w:rsidRPr="003B5CD0">
        <w:rPr>
          <w:rFonts w:ascii="Arial" w:eastAsia="Times New Roman" w:hAnsi="Arial" w:cs="Arial"/>
          <w:color w:val="000000"/>
          <w:sz w:val="26"/>
          <w:szCs w:val="26"/>
        </w:rPr>
        <w:t>дне</w:t>
      </w:r>
      <w:proofErr w:type="gramEnd"/>
      <w:r w:rsidRPr="003B5CD0">
        <w:rPr>
          <w:rFonts w:ascii="Arial" w:eastAsia="Times New Roman" w:hAnsi="Arial" w:cs="Arial"/>
          <w:color w:val="000000"/>
          <w:sz w:val="26"/>
          <w:szCs w:val="26"/>
        </w:rPr>
        <w:t xml:space="preserve"> для </w:t>
      </w:r>
      <w:r w:rsidRPr="003B5CD0">
        <w:rPr>
          <w:rFonts w:ascii="Arial" w:eastAsia="Times New Roman" w:hAnsi="Arial" w:cs="Arial"/>
          <w:i/>
          <w:iCs/>
          <w:color w:val="000000"/>
          <w:sz w:val="26"/>
        </w:rPr>
        <w:t>побудови партнерських взаємовідносин між закладом освіти та родиною.</w:t>
      </w:r>
      <w:r w:rsidRPr="003B5CD0">
        <w:rPr>
          <w:rFonts w:ascii="Arial" w:eastAsia="Times New Roman" w:hAnsi="Arial" w:cs="Arial"/>
          <w:color w:val="000000"/>
          <w:sz w:val="26"/>
          <w:szCs w:val="26"/>
        </w:rPr>
        <w:t xml:space="preserve"> Таке спілкування є основою для </w:t>
      </w:r>
      <w:proofErr w:type="gramStart"/>
      <w:r w:rsidRPr="003B5CD0">
        <w:rPr>
          <w:rFonts w:ascii="Arial" w:eastAsia="Times New Roman" w:hAnsi="Arial" w:cs="Arial"/>
          <w:color w:val="000000"/>
          <w:sz w:val="26"/>
          <w:szCs w:val="26"/>
        </w:rPr>
        <w:t>вс</w:t>
      </w:r>
      <w:proofErr w:type="gramEnd"/>
      <w:r w:rsidRPr="003B5CD0">
        <w:rPr>
          <w:rFonts w:ascii="Arial" w:eastAsia="Times New Roman" w:hAnsi="Arial" w:cs="Arial"/>
          <w:color w:val="000000"/>
          <w:sz w:val="26"/>
          <w:szCs w:val="26"/>
        </w:rPr>
        <w:t>іх інших форм участі родини в освітньому процесі. Повідомлення батькам переважно поганих новини про успішність дітей та їх поведінку, ніж про успіхи та визнання їх досягнень, перешкоджає залученню батьків, змушуючи їх відчувати свою неефективність та неспроможність допомогти своїм дітям.</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Для залучення батькі</w:t>
      </w:r>
      <w:proofErr w:type="gramStart"/>
      <w:r w:rsidRPr="003B5CD0">
        <w:rPr>
          <w:rFonts w:ascii="Arial" w:eastAsia="Times New Roman" w:hAnsi="Arial" w:cs="Arial"/>
          <w:color w:val="000000"/>
          <w:sz w:val="26"/>
          <w:szCs w:val="26"/>
        </w:rPr>
        <w:t>в</w:t>
      </w:r>
      <w:proofErr w:type="gramEnd"/>
      <w:r w:rsidRPr="003B5CD0">
        <w:rPr>
          <w:rFonts w:ascii="Arial" w:eastAsia="Times New Roman" w:hAnsi="Arial" w:cs="Arial"/>
          <w:color w:val="000000"/>
          <w:sz w:val="26"/>
          <w:szCs w:val="26"/>
        </w:rPr>
        <w:t xml:space="preserve"> </w:t>
      </w:r>
      <w:proofErr w:type="gramStart"/>
      <w:r w:rsidRPr="003B5CD0">
        <w:rPr>
          <w:rFonts w:ascii="Arial" w:eastAsia="Times New Roman" w:hAnsi="Arial" w:cs="Arial"/>
          <w:color w:val="000000"/>
          <w:sz w:val="26"/>
          <w:szCs w:val="26"/>
        </w:rPr>
        <w:t>та</w:t>
      </w:r>
      <w:proofErr w:type="gramEnd"/>
      <w:r w:rsidRPr="003B5CD0">
        <w:rPr>
          <w:rFonts w:ascii="Arial" w:eastAsia="Times New Roman" w:hAnsi="Arial" w:cs="Arial"/>
          <w:color w:val="000000"/>
          <w:sz w:val="26"/>
          <w:szCs w:val="26"/>
        </w:rPr>
        <w:t xml:space="preserve"> їх інформування заклад освіти може використовувати дошки оголошень для батьків, оголошення на вході в заклад освіти, телефонний зв’язок, електронну пошту, сайт закладу освіти, месенджери тощо.</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r w:rsidRPr="003B5CD0">
        <w:rPr>
          <w:rFonts w:ascii="Arial" w:eastAsia="Times New Roman" w:hAnsi="Arial" w:cs="Arial"/>
          <w:i/>
          <w:iCs/>
          <w:color w:val="000000"/>
          <w:sz w:val="26"/>
        </w:rPr>
        <w:t xml:space="preserve">Для комунікації з батьками щодо безпечної поведінки дитини в </w:t>
      </w:r>
      <w:proofErr w:type="gramStart"/>
      <w:r w:rsidRPr="003B5CD0">
        <w:rPr>
          <w:rFonts w:ascii="Arial" w:eastAsia="Times New Roman" w:hAnsi="Arial" w:cs="Arial"/>
          <w:i/>
          <w:iCs/>
          <w:color w:val="000000"/>
          <w:sz w:val="26"/>
        </w:rPr>
        <w:t>цифровому</w:t>
      </w:r>
      <w:proofErr w:type="gramEnd"/>
      <w:r w:rsidRPr="003B5CD0">
        <w:rPr>
          <w:rFonts w:ascii="Arial" w:eastAsia="Times New Roman" w:hAnsi="Arial" w:cs="Arial"/>
          <w:i/>
          <w:iCs/>
          <w:color w:val="000000"/>
          <w:sz w:val="26"/>
        </w:rPr>
        <w:t xml:space="preserve"> середовищі важливо зосередити увагу на таких порадах:</w:t>
      </w:r>
    </w:p>
    <w:p w:rsidR="003B5CD0" w:rsidRPr="003B5CD0" w:rsidRDefault="003B5CD0" w:rsidP="003B5CD0">
      <w:pPr>
        <w:numPr>
          <w:ilvl w:val="0"/>
          <w:numId w:val="3"/>
        </w:numPr>
        <w:shd w:val="clear" w:color="auto" w:fill="FFFFFF"/>
        <w:spacing w:before="37" w:after="187" w:line="337" w:lineRule="atLeast"/>
        <w:ind w:left="355"/>
        <w:jc w:val="both"/>
        <w:rPr>
          <w:rFonts w:ascii="Arial" w:eastAsia="Times New Roman" w:hAnsi="Arial" w:cs="Arial"/>
          <w:color w:val="000000"/>
          <w:sz w:val="26"/>
          <w:szCs w:val="26"/>
        </w:rPr>
      </w:pPr>
      <w:r w:rsidRPr="003B5CD0">
        <w:rPr>
          <w:rFonts w:ascii="Arial" w:eastAsia="Times New Roman" w:hAnsi="Arial" w:cs="Arial"/>
          <w:color w:val="000000"/>
          <w:sz w:val="26"/>
          <w:szCs w:val="26"/>
        </w:rPr>
        <w:t>говорити з дитиною про безпеку в Інтернеті та допомагати розвивати критичне мислення, вчити робити аргументований вибі</w:t>
      </w:r>
      <w:proofErr w:type="gramStart"/>
      <w:r w:rsidRPr="003B5CD0">
        <w:rPr>
          <w:rFonts w:ascii="Arial" w:eastAsia="Times New Roman" w:hAnsi="Arial" w:cs="Arial"/>
          <w:color w:val="000000"/>
          <w:sz w:val="26"/>
          <w:szCs w:val="26"/>
        </w:rPr>
        <w:t>р</w:t>
      </w:r>
      <w:proofErr w:type="gramEnd"/>
      <w:r w:rsidRPr="003B5CD0">
        <w:rPr>
          <w:rFonts w:ascii="Arial" w:eastAsia="Times New Roman" w:hAnsi="Arial" w:cs="Arial"/>
          <w:color w:val="000000"/>
          <w:sz w:val="26"/>
          <w:szCs w:val="26"/>
        </w:rPr>
        <w:t xml:space="preserve"> та нести відповідальність за його результати. Проста заборона використання ґаджетів може призвести до втрати довіри дитини до дорослого та приховування нею своїх захоплень. Найперше варто говорити, пояснювати, формувати культуру використання Інтернету в повсякденному житті;</w:t>
      </w:r>
    </w:p>
    <w:p w:rsidR="003B5CD0" w:rsidRPr="003B5CD0" w:rsidRDefault="003B5CD0" w:rsidP="003B5CD0">
      <w:pPr>
        <w:numPr>
          <w:ilvl w:val="0"/>
          <w:numId w:val="4"/>
        </w:numPr>
        <w:shd w:val="clear" w:color="auto" w:fill="FFFFFF"/>
        <w:spacing w:before="37" w:after="187" w:line="337" w:lineRule="atLeast"/>
        <w:ind w:left="355"/>
        <w:jc w:val="both"/>
        <w:rPr>
          <w:rFonts w:ascii="Arial" w:eastAsia="Times New Roman" w:hAnsi="Arial" w:cs="Arial"/>
          <w:color w:val="000000"/>
          <w:sz w:val="26"/>
          <w:szCs w:val="26"/>
        </w:rPr>
      </w:pPr>
      <w:r w:rsidRPr="003B5CD0">
        <w:rPr>
          <w:rFonts w:ascii="Arial" w:eastAsia="Times New Roman" w:hAnsi="Arial" w:cs="Arial"/>
          <w:color w:val="000000"/>
          <w:sz w:val="26"/>
          <w:szCs w:val="26"/>
        </w:rPr>
        <w:lastRenderedPageBreak/>
        <w:t xml:space="preserve">будувати відкриті та довірливі стосунки з дитиною щодо використання технологій: </w:t>
      </w:r>
      <w:proofErr w:type="gramStart"/>
      <w:r w:rsidRPr="003B5CD0">
        <w:rPr>
          <w:rFonts w:ascii="Arial" w:eastAsia="Times New Roman" w:hAnsi="Arial" w:cs="Arial"/>
          <w:color w:val="000000"/>
          <w:sz w:val="26"/>
          <w:szCs w:val="26"/>
        </w:rPr>
        <w:t>п</w:t>
      </w:r>
      <w:proofErr w:type="gramEnd"/>
      <w:r w:rsidRPr="003B5CD0">
        <w:rPr>
          <w:rFonts w:ascii="Arial" w:eastAsia="Times New Roman" w:hAnsi="Arial" w:cs="Arial"/>
          <w:color w:val="000000"/>
          <w:sz w:val="26"/>
          <w:szCs w:val="26"/>
        </w:rPr>
        <w:t>ідтримувати спілкування, давати поради. Дитина має знати, що дорослий поруч і готовий допомогти;</w:t>
      </w:r>
    </w:p>
    <w:p w:rsidR="003B5CD0" w:rsidRPr="003B5CD0" w:rsidRDefault="003B5CD0" w:rsidP="003B5CD0">
      <w:pPr>
        <w:numPr>
          <w:ilvl w:val="0"/>
          <w:numId w:val="5"/>
        </w:numPr>
        <w:shd w:val="clear" w:color="auto" w:fill="FFFFFF"/>
        <w:spacing w:before="37" w:after="187" w:line="337" w:lineRule="atLeast"/>
        <w:ind w:left="355"/>
        <w:jc w:val="both"/>
        <w:rPr>
          <w:rFonts w:ascii="Arial" w:eastAsia="Times New Roman" w:hAnsi="Arial" w:cs="Arial"/>
          <w:color w:val="000000"/>
          <w:sz w:val="26"/>
          <w:szCs w:val="26"/>
        </w:rPr>
      </w:pPr>
      <w:r w:rsidRPr="003B5CD0">
        <w:rPr>
          <w:rFonts w:ascii="Arial" w:eastAsia="Times New Roman" w:hAnsi="Arial" w:cs="Arial"/>
          <w:color w:val="000000"/>
          <w:sz w:val="26"/>
          <w:szCs w:val="26"/>
        </w:rPr>
        <w:t>разом з дитиною переглядати матеріали на її улюблених веб-сайтах та грати в її улюблені Інтерне</w:t>
      </w:r>
      <w:proofErr w:type="gramStart"/>
      <w:r w:rsidRPr="003B5CD0">
        <w:rPr>
          <w:rFonts w:ascii="Arial" w:eastAsia="Times New Roman" w:hAnsi="Arial" w:cs="Arial"/>
          <w:color w:val="000000"/>
          <w:sz w:val="26"/>
          <w:szCs w:val="26"/>
        </w:rPr>
        <w:t>т-</w:t>
      </w:r>
      <w:proofErr w:type="gramEnd"/>
      <w:r w:rsidRPr="003B5CD0">
        <w:rPr>
          <w:rFonts w:ascii="Arial" w:eastAsia="Times New Roman" w:hAnsi="Arial" w:cs="Arial"/>
          <w:color w:val="000000"/>
          <w:sz w:val="26"/>
          <w:szCs w:val="26"/>
        </w:rPr>
        <w:t>ігри. Це допоможе краще зрозуміти інтереси дитини, її захоплення та причини такого вибору. Також це може стати приводом для невимушеного початку розмови про безпеку в Інтернеті;</w:t>
      </w:r>
    </w:p>
    <w:p w:rsidR="003B5CD0" w:rsidRPr="003B5CD0" w:rsidRDefault="003B5CD0" w:rsidP="003B5CD0">
      <w:pPr>
        <w:numPr>
          <w:ilvl w:val="0"/>
          <w:numId w:val="6"/>
        </w:numPr>
        <w:shd w:val="clear" w:color="auto" w:fill="FFFFFF"/>
        <w:spacing w:after="0" w:line="337" w:lineRule="atLeast"/>
        <w:ind w:left="355"/>
        <w:jc w:val="both"/>
        <w:rPr>
          <w:rFonts w:ascii="Arial" w:eastAsia="Times New Roman" w:hAnsi="Arial" w:cs="Arial"/>
          <w:color w:val="000000"/>
          <w:sz w:val="26"/>
          <w:szCs w:val="26"/>
        </w:rPr>
      </w:pPr>
      <w:r w:rsidRPr="003B5CD0">
        <w:rPr>
          <w:rFonts w:ascii="Arial" w:eastAsia="Times New Roman" w:hAnsi="Arial" w:cs="Arial"/>
          <w:color w:val="000000"/>
          <w:sz w:val="26"/>
          <w:szCs w:val="26"/>
        </w:rPr>
        <w:t>формувати корисні звички використання ґаджетів та цифрового середовища, розвивати цифрові, </w:t>
      </w:r>
      <w:hyperlink r:id="rId12" w:history="1">
        <w:proofErr w:type="gramStart"/>
        <w:r w:rsidRPr="003B5CD0">
          <w:rPr>
            <w:rFonts w:ascii="Arial" w:eastAsia="Times New Roman" w:hAnsi="Arial" w:cs="Arial"/>
            <w:color w:val="8C8282"/>
            <w:sz w:val="26"/>
          </w:rPr>
          <w:t>соц</w:t>
        </w:r>
        <w:proofErr w:type="gramEnd"/>
        <w:r w:rsidRPr="003B5CD0">
          <w:rPr>
            <w:rFonts w:ascii="Arial" w:eastAsia="Times New Roman" w:hAnsi="Arial" w:cs="Arial"/>
            <w:color w:val="8C8282"/>
            <w:sz w:val="26"/>
          </w:rPr>
          <w:t>іальні й емоційні навички</w:t>
        </w:r>
      </w:hyperlink>
      <w:r w:rsidRPr="003B5CD0">
        <w:rPr>
          <w:rFonts w:ascii="Arial" w:eastAsia="Times New Roman" w:hAnsi="Arial" w:cs="Arial"/>
          <w:color w:val="000000"/>
          <w:sz w:val="26"/>
          <w:szCs w:val="26"/>
        </w:rPr>
        <w:t>, такі як: повага, емпатія, </w:t>
      </w:r>
      <w:hyperlink r:id="rId13" w:history="1">
        <w:r w:rsidRPr="003B5CD0">
          <w:rPr>
            <w:rFonts w:ascii="Arial" w:eastAsia="Times New Roman" w:hAnsi="Arial" w:cs="Arial"/>
            <w:color w:val="8C8282"/>
            <w:sz w:val="26"/>
          </w:rPr>
          <w:t>критичне мислення</w:t>
        </w:r>
      </w:hyperlink>
      <w:r w:rsidRPr="003B5CD0">
        <w:rPr>
          <w:rFonts w:ascii="Arial" w:eastAsia="Times New Roman" w:hAnsi="Arial" w:cs="Arial"/>
          <w:color w:val="000000"/>
          <w:sz w:val="26"/>
          <w:szCs w:val="26"/>
        </w:rPr>
        <w:t>, відповідальна поведінка та психологічна стійкість;</w:t>
      </w:r>
    </w:p>
    <w:p w:rsidR="003B5CD0" w:rsidRPr="003B5CD0" w:rsidRDefault="003B5CD0" w:rsidP="003B5CD0">
      <w:pPr>
        <w:numPr>
          <w:ilvl w:val="0"/>
          <w:numId w:val="7"/>
        </w:numPr>
        <w:shd w:val="clear" w:color="auto" w:fill="FFFFFF"/>
        <w:spacing w:before="37" w:after="187" w:line="337" w:lineRule="atLeast"/>
        <w:ind w:left="355"/>
        <w:jc w:val="both"/>
        <w:rPr>
          <w:rFonts w:ascii="Arial" w:eastAsia="Times New Roman" w:hAnsi="Arial" w:cs="Arial"/>
          <w:color w:val="000000"/>
          <w:sz w:val="26"/>
          <w:szCs w:val="26"/>
        </w:rPr>
      </w:pPr>
      <w:proofErr w:type="gramStart"/>
      <w:r w:rsidRPr="003B5CD0">
        <w:rPr>
          <w:rFonts w:ascii="Arial" w:eastAsia="Times New Roman" w:hAnsi="Arial" w:cs="Arial"/>
          <w:color w:val="000000"/>
          <w:sz w:val="26"/>
          <w:szCs w:val="26"/>
        </w:rPr>
        <w:t>п</w:t>
      </w:r>
      <w:proofErr w:type="gramEnd"/>
      <w:r w:rsidRPr="003B5CD0">
        <w:rPr>
          <w:rFonts w:ascii="Arial" w:eastAsia="Times New Roman" w:hAnsi="Arial" w:cs="Arial"/>
          <w:color w:val="000000"/>
          <w:sz w:val="26"/>
          <w:szCs w:val="26"/>
        </w:rPr>
        <w:t>ідвищувати самооцінку дитини, дозволяти дитині самостійно робити вибір і бути відповідальним за нього, вчити моделям поведінки із негативним досвідом в Інтернеті;</w:t>
      </w:r>
    </w:p>
    <w:p w:rsidR="003B5CD0" w:rsidRPr="003B5CD0" w:rsidRDefault="003B5CD0" w:rsidP="003B5CD0">
      <w:pPr>
        <w:numPr>
          <w:ilvl w:val="0"/>
          <w:numId w:val="7"/>
        </w:numPr>
        <w:shd w:val="clear" w:color="auto" w:fill="FFFFFF"/>
        <w:spacing w:before="37" w:after="187" w:line="337" w:lineRule="atLeast"/>
        <w:ind w:left="355"/>
        <w:jc w:val="both"/>
        <w:rPr>
          <w:rFonts w:ascii="Arial" w:eastAsia="Times New Roman" w:hAnsi="Arial" w:cs="Arial"/>
          <w:color w:val="000000"/>
          <w:sz w:val="26"/>
          <w:szCs w:val="26"/>
        </w:rPr>
      </w:pPr>
      <w:r w:rsidRPr="003B5CD0">
        <w:rPr>
          <w:rFonts w:ascii="Arial" w:eastAsia="Times New Roman" w:hAnsi="Arial" w:cs="Arial"/>
          <w:color w:val="000000"/>
          <w:sz w:val="26"/>
          <w:szCs w:val="26"/>
        </w:rPr>
        <w:t xml:space="preserve">заохочувати користуватись ґаджетами в зонах видимості дорослих. Це допоможе тримати </w:t>
      </w:r>
      <w:proofErr w:type="gramStart"/>
      <w:r w:rsidRPr="003B5CD0">
        <w:rPr>
          <w:rFonts w:ascii="Arial" w:eastAsia="Times New Roman" w:hAnsi="Arial" w:cs="Arial"/>
          <w:color w:val="000000"/>
          <w:sz w:val="26"/>
          <w:szCs w:val="26"/>
        </w:rPr>
        <w:t>п</w:t>
      </w:r>
      <w:proofErr w:type="gramEnd"/>
      <w:r w:rsidRPr="003B5CD0">
        <w:rPr>
          <w:rFonts w:ascii="Arial" w:eastAsia="Times New Roman" w:hAnsi="Arial" w:cs="Arial"/>
          <w:color w:val="000000"/>
          <w:sz w:val="26"/>
          <w:szCs w:val="26"/>
        </w:rPr>
        <w:t>ід контролем, з ким ваша дитина контактує в Інтернеті через телефон, планшет, смарт-телевізор, ігрову приставку та інші пристрої, підключені до Інтернету;</w:t>
      </w:r>
    </w:p>
    <w:p w:rsidR="003B5CD0" w:rsidRPr="003B5CD0" w:rsidRDefault="003B5CD0" w:rsidP="003B5CD0">
      <w:pPr>
        <w:numPr>
          <w:ilvl w:val="0"/>
          <w:numId w:val="7"/>
        </w:numPr>
        <w:shd w:val="clear" w:color="auto" w:fill="FFFFFF"/>
        <w:spacing w:before="37" w:after="187" w:line="337" w:lineRule="atLeast"/>
        <w:ind w:left="355"/>
        <w:jc w:val="both"/>
        <w:rPr>
          <w:rFonts w:ascii="Arial" w:eastAsia="Times New Roman" w:hAnsi="Arial" w:cs="Arial"/>
          <w:color w:val="000000"/>
          <w:sz w:val="26"/>
          <w:szCs w:val="26"/>
        </w:rPr>
      </w:pPr>
      <w:r w:rsidRPr="003B5CD0">
        <w:rPr>
          <w:rFonts w:ascii="Arial" w:eastAsia="Times New Roman" w:hAnsi="Arial" w:cs="Arial"/>
          <w:color w:val="000000"/>
          <w:sz w:val="26"/>
          <w:szCs w:val="26"/>
        </w:rPr>
        <w:t>встановлювати часові межі користування ґаджетами, щоб балансувати час, проведений в режимі онлайн та флайн;</w:t>
      </w:r>
    </w:p>
    <w:p w:rsidR="003B5CD0" w:rsidRPr="003B5CD0" w:rsidRDefault="003B5CD0" w:rsidP="003B5CD0">
      <w:pPr>
        <w:numPr>
          <w:ilvl w:val="0"/>
          <w:numId w:val="7"/>
        </w:numPr>
        <w:shd w:val="clear" w:color="auto" w:fill="FFFFFF"/>
        <w:spacing w:before="37" w:after="187" w:line="337" w:lineRule="atLeast"/>
        <w:ind w:left="355"/>
        <w:jc w:val="both"/>
        <w:rPr>
          <w:rFonts w:ascii="Arial" w:eastAsia="Times New Roman" w:hAnsi="Arial" w:cs="Arial"/>
          <w:color w:val="000000"/>
          <w:sz w:val="26"/>
          <w:szCs w:val="26"/>
        </w:rPr>
      </w:pPr>
      <w:r w:rsidRPr="003B5CD0">
        <w:rPr>
          <w:rFonts w:ascii="Arial" w:eastAsia="Times New Roman" w:hAnsi="Arial" w:cs="Arial"/>
          <w:color w:val="000000"/>
          <w:sz w:val="26"/>
          <w:szCs w:val="26"/>
        </w:rPr>
        <w:t xml:space="preserve">контролювати додатки, ігри, веб-сайти та </w:t>
      </w:r>
      <w:proofErr w:type="gramStart"/>
      <w:r w:rsidRPr="003B5CD0">
        <w:rPr>
          <w:rFonts w:ascii="Arial" w:eastAsia="Times New Roman" w:hAnsi="Arial" w:cs="Arial"/>
          <w:color w:val="000000"/>
          <w:sz w:val="26"/>
          <w:szCs w:val="26"/>
        </w:rPr>
        <w:t>соц</w:t>
      </w:r>
      <w:proofErr w:type="gramEnd"/>
      <w:r w:rsidRPr="003B5CD0">
        <w:rPr>
          <w:rFonts w:ascii="Arial" w:eastAsia="Times New Roman" w:hAnsi="Arial" w:cs="Arial"/>
          <w:color w:val="000000"/>
          <w:sz w:val="26"/>
          <w:szCs w:val="26"/>
        </w:rPr>
        <w:t>іальні мережі, якими користується дитина, та їх відповідність віку дитини;</w:t>
      </w:r>
    </w:p>
    <w:p w:rsidR="003B5CD0" w:rsidRPr="003B5CD0" w:rsidRDefault="003B5CD0" w:rsidP="003B5CD0">
      <w:pPr>
        <w:numPr>
          <w:ilvl w:val="0"/>
          <w:numId w:val="7"/>
        </w:numPr>
        <w:shd w:val="clear" w:color="auto" w:fill="FFFFFF"/>
        <w:spacing w:before="37" w:after="187" w:line="337" w:lineRule="atLeast"/>
        <w:ind w:left="355"/>
        <w:jc w:val="both"/>
        <w:rPr>
          <w:rFonts w:ascii="Arial" w:eastAsia="Times New Roman" w:hAnsi="Arial" w:cs="Arial"/>
          <w:color w:val="000000"/>
          <w:sz w:val="26"/>
          <w:szCs w:val="26"/>
        </w:rPr>
      </w:pPr>
      <w:proofErr w:type="gramStart"/>
      <w:r w:rsidRPr="003B5CD0">
        <w:rPr>
          <w:rFonts w:ascii="Arial" w:eastAsia="Times New Roman" w:hAnsi="Arial" w:cs="Arial"/>
          <w:color w:val="000000"/>
          <w:sz w:val="26"/>
          <w:szCs w:val="26"/>
        </w:rPr>
        <w:t>вчитись встановлювати на ґаджети дитини батьківський контроль, вимикати можливість спілкування або обміну повідомленнями в онлайн-чатах та функцію «поділитися розташуванням» у налаштуваннях додатків чи ігор, оскільки це може наразити дитину на небезпеку у вигляді небажаного контакту чи розкрити її фізичне місце розташування;</w:t>
      </w:r>
      <w:proofErr w:type="gramEnd"/>
    </w:p>
    <w:p w:rsidR="003B5CD0" w:rsidRPr="003B5CD0" w:rsidRDefault="003B5CD0" w:rsidP="003B5CD0">
      <w:pPr>
        <w:numPr>
          <w:ilvl w:val="0"/>
          <w:numId w:val="7"/>
        </w:numPr>
        <w:shd w:val="clear" w:color="auto" w:fill="FFFFFF"/>
        <w:spacing w:before="37" w:after="187" w:line="337" w:lineRule="atLeast"/>
        <w:ind w:left="355"/>
        <w:jc w:val="both"/>
        <w:rPr>
          <w:rFonts w:ascii="Arial" w:eastAsia="Times New Roman" w:hAnsi="Arial" w:cs="Arial"/>
          <w:color w:val="000000"/>
          <w:sz w:val="26"/>
          <w:szCs w:val="26"/>
        </w:rPr>
      </w:pPr>
      <w:r w:rsidRPr="003B5CD0">
        <w:rPr>
          <w:rFonts w:ascii="Arial" w:eastAsia="Times New Roman" w:hAnsi="Arial" w:cs="Arial"/>
          <w:color w:val="000000"/>
          <w:sz w:val="26"/>
          <w:szCs w:val="26"/>
        </w:rPr>
        <w:t xml:space="preserve">перевіряти налаштування приватності в іграх та </w:t>
      </w:r>
      <w:proofErr w:type="gramStart"/>
      <w:r w:rsidRPr="003B5CD0">
        <w:rPr>
          <w:rFonts w:ascii="Arial" w:eastAsia="Times New Roman" w:hAnsi="Arial" w:cs="Arial"/>
          <w:color w:val="000000"/>
          <w:sz w:val="26"/>
          <w:szCs w:val="26"/>
        </w:rPr>
        <w:t>соц</w:t>
      </w:r>
      <w:proofErr w:type="gramEnd"/>
      <w:r w:rsidRPr="003B5CD0">
        <w:rPr>
          <w:rFonts w:ascii="Arial" w:eastAsia="Times New Roman" w:hAnsi="Arial" w:cs="Arial"/>
          <w:color w:val="000000"/>
          <w:sz w:val="26"/>
          <w:szCs w:val="26"/>
        </w:rPr>
        <w:t>іальних мережах, якими користується дитина, наявності в її профілі ввімкнених налаштувань приватності. Обмежити коло осіб, які можуть контактувати з дитиною та просити дитину радитись, перш ніж додавати нових друзів;</w:t>
      </w:r>
    </w:p>
    <w:p w:rsidR="003B5CD0" w:rsidRPr="003B5CD0" w:rsidRDefault="003B5CD0" w:rsidP="003B5CD0">
      <w:pPr>
        <w:numPr>
          <w:ilvl w:val="0"/>
          <w:numId w:val="7"/>
        </w:numPr>
        <w:shd w:val="clear" w:color="auto" w:fill="FFFFFF"/>
        <w:spacing w:before="37" w:after="187" w:line="337" w:lineRule="atLeast"/>
        <w:ind w:left="355"/>
        <w:jc w:val="both"/>
        <w:rPr>
          <w:rFonts w:ascii="Arial" w:eastAsia="Times New Roman" w:hAnsi="Arial" w:cs="Arial"/>
          <w:color w:val="000000"/>
          <w:sz w:val="26"/>
          <w:szCs w:val="26"/>
        </w:rPr>
      </w:pPr>
      <w:r w:rsidRPr="003B5CD0">
        <w:rPr>
          <w:rFonts w:ascii="Arial" w:eastAsia="Times New Roman" w:hAnsi="Arial" w:cs="Arial"/>
          <w:color w:val="000000"/>
          <w:sz w:val="26"/>
          <w:szCs w:val="26"/>
        </w:rPr>
        <w:t xml:space="preserve">використовувати доступні технології для налаштування батьківського контролю на пристроях, які можуть обмежувати шкідливий контент, контролювати дії дитини та обмежувати чи блокувати час користування </w:t>
      </w:r>
      <w:proofErr w:type="gramStart"/>
      <w:r w:rsidRPr="003B5CD0">
        <w:rPr>
          <w:rFonts w:ascii="Arial" w:eastAsia="Times New Roman" w:hAnsi="Arial" w:cs="Arial"/>
          <w:color w:val="000000"/>
          <w:sz w:val="26"/>
          <w:szCs w:val="26"/>
        </w:rPr>
        <w:t>п</w:t>
      </w:r>
      <w:proofErr w:type="gramEnd"/>
      <w:r w:rsidRPr="003B5CD0">
        <w:rPr>
          <w:rFonts w:ascii="Arial" w:eastAsia="Times New Roman" w:hAnsi="Arial" w:cs="Arial"/>
          <w:color w:val="000000"/>
          <w:sz w:val="26"/>
          <w:szCs w:val="26"/>
        </w:rPr>
        <w:t>ідключеними до Інтернету пристроями або окремі функції (наприклад, камери, покупки через мобільні додатки);</w:t>
      </w:r>
    </w:p>
    <w:p w:rsidR="003B5CD0" w:rsidRPr="003B5CD0" w:rsidRDefault="003B5CD0" w:rsidP="003B5CD0">
      <w:pPr>
        <w:numPr>
          <w:ilvl w:val="0"/>
          <w:numId w:val="7"/>
        </w:numPr>
        <w:shd w:val="clear" w:color="auto" w:fill="FFFFFF"/>
        <w:spacing w:after="0" w:line="337" w:lineRule="atLeast"/>
        <w:ind w:left="355"/>
        <w:jc w:val="both"/>
        <w:rPr>
          <w:rFonts w:ascii="Arial" w:eastAsia="Times New Roman" w:hAnsi="Arial" w:cs="Arial"/>
          <w:color w:val="000000"/>
          <w:sz w:val="26"/>
          <w:szCs w:val="26"/>
        </w:rPr>
      </w:pPr>
      <w:r w:rsidRPr="003B5CD0">
        <w:rPr>
          <w:rFonts w:ascii="Arial" w:eastAsia="Times New Roman" w:hAnsi="Arial" w:cs="Arial"/>
          <w:color w:val="000000"/>
          <w:sz w:val="26"/>
          <w:szCs w:val="26"/>
        </w:rPr>
        <w:t xml:space="preserve">бути уважними до ознак страху чи тривоги, зміни поведінки, режиму сну та апетиту. Спостерігати, як дитина будує контакти зі </w:t>
      </w:r>
      <w:proofErr w:type="gramStart"/>
      <w:r w:rsidRPr="003B5CD0">
        <w:rPr>
          <w:rFonts w:ascii="Arial" w:eastAsia="Times New Roman" w:hAnsi="Arial" w:cs="Arial"/>
          <w:color w:val="000000"/>
          <w:sz w:val="26"/>
          <w:szCs w:val="26"/>
        </w:rPr>
        <w:t>св</w:t>
      </w:r>
      <w:proofErr w:type="gramEnd"/>
      <w:r w:rsidRPr="003B5CD0">
        <w:rPr>
          <w:rFonts w:ascii="Arial" w:eastAsia="Times New Roman" w:hAnsi="Arial" w:cs="Arial"/>
          <w:color w:val="000000"/>
          <w:sz w:val="26"/>
          <w:szCs w:val="26"/>
        </w:rPr>
        <w:t xml:space="preserve">ітом: якщо більше </w:t>
      </w:r>
      <w:r w:rsidRPr="003B5CD0">
        <w:rPr>
          <w:rFonts w:ascii="Arial" w:eastAsia="Times New Roman" w:hAnsi="Arial" w:cs="Arial"/>
          <w:color w:val="000000"/>
          <w:sz w:val="26"/>
          <w:szCs w:val="26"/>
        </w:rPr>
        <w:lastRenderedPageBreak/>
        <w:t>сидить у ґаджетах, замкнута й не може описати свій стан; не знаходить слова, щоби розповісти про свої почуття та проведений день; якщо наживо не спілкується, не ходить у гості, не ходять в гості до неї; слухає депресивну, параноїдальну музику; має відсторонений погляд, апатію, дитина млява, має поганий апетит, не має інтересу в очах – у такому разі </w:t>
      </w:r>
      <w:r w:rsidRPr="003B5CD0">
        <w:rPr>
          <w:rFonts w:ascii="Arial" w:eastAsia="Times New Roman" w:hAnsi="Arial" w:cs="Arial"/>
          <w:i/>
          <w:iCs/>
          <w:color w:val="000000"/>
          <w:sz w:val="26"/>
        </w:rPr>
        <w:t xml:space="preserve">треба звертатися до фахівців і знати, куди звернутися за додатковою порадою та </w:t>
      </w:r>
      <w:proofErr w:type="gramStart"/>
      <w:r w:rsidRPr="003B5CD0">
        <w:rPr>
          <w:rFonts w:ascii="Arial" w:eastAsia="Times New Roman" w:hAnsi="Arial" w:cs="Arial"/>
          <w:i/>
          <w:iCs/>
          <w:color w:val="000000"/>
          <w:sz w:val="26"/>
        </w:rPr>
        <w:t>п</w:t>
      </w:r>
      <w:proofErr w:type="gramEnd"/>
      <w:r w:rsidRPr="003B5CD0">
        <w:rPr>
          <w:rFonts w:ascii="Arial" w:eastAsia="Times New Roman" w:hAnsi="Arial" w:cs="Arial"/>
          <w:i/>
          <w:iCs/>
          <w:color w:val="000000"/>
          <w:sz w:val="26"/>
        </w:rPr>
        <w:t>ідтримкою, а також повідомляти дитині, куди вона може у разі потреби звернутись по допомогу.</w:t>
      </w:r>
      <w:r w:rsidRPr="003B5CD0">
        <w:rPr>
          <w:rFonts w:ascii="Arial" w:eastAsia="Times New Roman" w:hAnsi="Arial" w:cs="Arial"/>
          <w:color w:val="000000"/>
          <w:sz w:val="26"/>
          <w:szCs w:val="26"/>
        </w:rPr>
        <w:t xml:space="preserve"> Важливо рахуватися з почуттями </w:t>
      </w:r>
      <w:proofErr w:type="gramStart"/>
      <w:r w:rsidRPr="003B5CD0">
        <w:rPr>
          <w:rFonts w:ascii="Arial" w:eastAsia="Times New Roman" w:hAnsi="Arial" w:cs="Arial"/>
          <w:color w:val="000000"/>
          <w:sz w:val="26"/>
          <w:szCs w:val="26"/>
        </w:rPr>
        <w:t>п</w:t>
      </w:r>
      <w:proofErr w:type="gramEnd"/>
      <w:r w:rsidRPr="003B5CD0">
        <w:rPr>
          <w:rFonts w:ascii="Arial" w:eastAsia="Times New Roman" w:hAnsi="Arial" w:cs="Arial"/>
          <w:color w:val="000000"/>
          <w:sz w:val="26"/>
          <w:szCs w:val="26"/>
        </w:rPr>
        <w:t>ідлітка і не заперечувати їх, треба легалізувати ці почуття і дати дитині зрозуміти, що її приймають і про це можна говорити у родині.</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proofErr w:type="gramStart"/>
      <w:r w:rsidRPr="003B5CD0">
        <w:rPr>
          <w:rFonts w:ascii="Arial" w:eastAsia="Times New Roman" w:hAnsi="Arial" w:cs="Arial"/>
          <w:color w:val="000000"/>
          <w:sz w:val="26"/>
          <w:szCs w:val="26"/>
        </w:rPr>
        <w:t>У разі виявлення, що дитина стала жертвою будь-яких проявів насильства чи експлуатації, вербування чи маніпуляцій в цифровому просторі, варто одразу звернутись до Національної поліції України та надіслати повідомлення про правопорушення до департаменту кіберполіції Національної поліції України за посиланням (цілодобово) (див.: </w:t>
      </w:r>
      <w:hyperlink r:id="rId14" w:history="1">
        <w:r w:rsidRPr="003B5CD0">
          <w:rPr>
            <w:rFonts w:ascii="Arial" w:eastAsia="Times New Roman" w:hAnsi="Arial" w:cs="Arial"/>
            <w:color w:val="8C8282"/>
            <w:sz w:val="26"/>
          </w:rPr>
          <w:t>Поради з безпеки онлайн для батьк</w:t>
        </w:r>
        <w:proofErr w:type="gramEnd"/>
        <w:r w:rsidRPr="003B5CD0">
          <w:rPr>
            <w:rFonts w:ascii="Arial" w:eastAsia="Times New Roman" w:hAnsi="Arial" w:cs="Arial"/>
            <w:color w:val="8C8282"/>
            <w:sz w:val="26"/>
          </w:rPr>
          <w:t>ів та опікуні</w:t>
        </w:r>
        <w:proofErr w:type="gramStart"/>
        <w:r w:rsidRPr="003B5CD0">
          <w:rPr>
            <w:rFonts w:ascii="Arial" w:eastAsia="Times New Roman" w:hAnsi="Arial" w:cs="Arial"/>
            <w:color w:val="8C8282"/>
            <w:sz w:val="26"/>
          </w:rPr>
          <w:t>в</w:t>
        </w:r>
        <w:proofErr w:type="gramEnd"/>
      </w:hyperlink>
      <w:r w:rsidRPr="003B5CD0">
        <w:rPr>
          <w:rFonts w:ascii="Arial" w:eastAsia="Times New Roman" w:hAnsi="Arial" w:cs="Arial"/>
          <w:color w:val="000000"/>
          <w:sz w:val="26"/>
          <w:szCs w:val="26"/>
        </w:rPr>
        <w:t>).</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 xml:space="preserve">Психологічну допомогу та </w:t>
      </w:r>
      <w:proofErr w:type="gramStart"/>
      <w:r w:rsidRPr="003B5CD0">
        <w:rPr>
          <w:rFonts w:ascii="Arial" w:eastAsia="Times New Roman" w:hAnsi="Arial" w:cs="Arial"/>
          <w:color w:val="000000"/>
          <w:sz w:val="26"/>
          <w:szCs w:val="26"/>
        </w:rPr>
        <w:t>п</w:t>
      </w:r>
      <w:proofErr w:type="gramEnd"/>
      <w:r w:rsidRPr="003B5CD0">
        <w:rPr>
          <w:rFonts w:ascii="Arial" w:eastAsia="Times New Roman" w:hAnsi="Arial" w:cs="Arial"/>
          <w:color w:val="000000"/>
          <w:sz w:val="26"/>
          <w:szCs w:val="26"/>
        </w:rPr>
        <w:t>ідтримку можна отримати за номерами телефонів:</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1) Національна гаряча лінія з питань протидії насильству та захисту прав дитини (</w:t>
      </w:r>
      <w:proofErr w:type="gramStart"/>
      <w:r w:rsidRPr="003B5CD0">
        <w:rPr>
          <w:rFonts w:ascii="Arial" w:eastAsia="Times New Roman" w:hAnsi="Arial" w:cs="Arial"/>
          <w:color w:val="000000"/>
          <w:sz w:val="26"/>
          <w:szCs w:val="26"/>
        </w:rPr>
        <w:t>Пн</w:t>
      </w:r>
      <w:proofErr w:type="gramEnd"/>
      <w:r w:rsidRPr="003B5CD0">
        <w:rPr>
          <w:rFonts w:ascii="Arial" w:eastAsia="Times New Roman" w:hAnsi="Arial" w:cs="Arial"/>
          <w:color w:val="000000"/>
          <w:sz w:val="26"/>
          <w:szCs w:val="26"/>
        </w:rPr>
        <w:t xml:space="preserve"> – Пт з 12:00 до 16:00):</w:t>
      </w:r>
    </w:p>
    <w:p w:rsidR="003B5CD0" w:rsidRPr="003B5CD0" w:rsidRDefault="003B5CD0" w:rsidP="003B5CD0">
      <w:pPr>
        <w:numPr>
          <w:ilvl w:val="0"/>
          <w:numId w:val="8"/>
        </w:numPr>
        <w:shd w:val="clear" w:color="auto" w:fill="FFFFFF"/>
        <w:spacing w:before="37" w:after="187" w:line="337" w:lineRule="atLeast"/>
        <w:ind w:left="355"/>
        <w:jc w:val="both"/>
        <w:rPr>
          <w:rFonts w:ascii="Arial" w:eastAsia="Times New Roman" w:hAnsi="Arial" w:cs="Arial"/>
          <w:color w:val="000000"/>
          <w:sz w:val="26"/>
          <w:szCs w:val="26"/>
        </w:rPr>
      </w:pPr>
      <w:r w:rsidRPr="003B5CD0">
        <w:rPr>
          <w:rFonts w:ascii="Arial" w:eastAsia="Times New Roman" w:hAnsi="Arial" w:cs="Arial"/>
          <w:color w:val="000000"/>
          <w:sz w:val="26"/>
          <w:szCs w:val="26"/>
        </w:rPr>
        <w:t>0 800 500 225 (безкоштовно зі стаціонарних);</w:t>
      </w:r>
    </w:p>
    <w:p w:rsidR="003B5CD0" w:rsidRPr="003B5CD0" w:rsidRDefault="003B5CD0" w:rsidP="003B5CD0">
      <w:pPr>
        <w:numPr>
          <w:ilvl w:val="0"/>
          <w:numId w:val="8"/>
        </w:numPr>
        <w:shd w:val="clear" w:color="auto" w:fill="FFFFFF"/>
        <w:spacing w:before="37" w:after="187" w:line="337" w:lineRule="atLeast"/>
        <w:ind w:left="355"/>
        <w:jc w:val="both"/>
        <w:rPr>
          <w:rFonts w:ascii="Arial" w:eastAsia="Times New Roman" w:hAnsi="Arial" w:cs="Arial"/>
          <w:color w:val="000000"/>
          <w:sz w:val="26"/>
          <w:szCs w:val="26"/>
        </w:rPr>
      </w:pPr>
      <w:r w:rsidRPr="003B5CD0">
        <w:rPr>
          <w:rFonts w:ascii="Arial" w:eastAsia="Times New Roman" w:hAnsi="Arial" w:cs="Arial"/>
          <w:color w:val="000000"/>
          <w:sz w:val="26"/>
          <w:szCs w:val="26"/>
        </w:rPr>
        <w:t>16 111 (безкоштовно з мобільних).</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2) </w:t>
      </w:r>
      <w:hyperlink r:id="rId15" w:history="1">
        <w:r w:rsidRPr="003B5CD0">
          <w:rPr>
            <w:rFonts w:ascii="Arial" w:eastAsia="Times New Roman" w:hAnsi="Arial" w:cs="Arial"/>
            <w:color w:val="8C8282"/>
            <w:sz w:val="26"/>
          </w:rPr>
          <w:t>Онлайн консультація для підлітків</w:t>
        </w:r>
      </w:hyperlink>
      <w:r w:rsidRPr="003B5CD0">
        <w:rPr>
          <w:rFonts w:ascii="Arial" w:eastAsia="Times New Roman" w:hAnsi="Arial" w:cs="Arial"/>
          <w:color w:val="000000"/>
          <w:sz w:val="26"/>
          <w:szCs w:val="26"/>
        </w:rPr>
        <w:t> </w:t>
      </w:r>
      <w:proofErr w:type="gramStart"/>
      <w:r w:rsidRPr="003B5CD0">
        <w:rPr>
          <w:rFonts w:ascii="Arial" w:eastAsia="Times New Roman" w:hAnsi="Arial" w:cs="Arial"/>
          <w:color w:val="000000"/>
          <w:sz w:val="26"/>
          <w:szCs w:val="26"/>
        </w:rPr>
        <w:t>в</w:t>
      </w:r>
      <w:proofErr w:type="gramEnd"/>
      <w:r w:rsidRPr="003B5CD0">
        <w:rPr>
          <w:rFonts w:ascii="Arial" w:eastAsia="Times New Roman" w:hAnsi="Arial" w:cs="Arial"/>
          <w:color w:val="000000"/>
          <w:sz w:val="26"/>
          <w:szCs w:val="26"/>
        </w:rPr>
        <w:t xml:space="preserve"> Teenergizer.</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3) Чат-бот у </w:t>
      </w:r>
      <w:hyperlink r:id="rId16" w:history="1">
        <w:r w:rsidRPr="003B5CD0">
          <w:rPr>
            <w:rFonts w:ascii="Arial" w:eastAsia="Times New Roman" w:hAnsi="Arial" w:cs="Arial"/>
            <w:color w:val="8C8282"/>
            <w:sz w:val="26"/>
          </w:rPr>
          <w:t>Telegram</w:t>
        </w:r>
      </w:hyperlink>
      <w:r w:rsidRPr="003B5CD0">
        <w:rPr>
          <w:rFonts w:ascii="Arial" w:eastAsia="Times New Roman" w:hAnsi="Arial" w:cs="Arial"/>
          <w:color w:val="000000"/>
          <w:sz w:val="26"/>
          <w:szCs w:val="26"/>
        </w:rPr>
        <w:t> і </w:t>
      </w:r>
      <w:hyperlink r:id="rId17" w:history="1">
        <w:r w:rsidRPr="003B5CD0">
          <w:rPr>
            <w:rFonts w:ascii="Arial" w:eastAsia="Times New Roman" w:hAnsi="Arial" w:cs="Arial"/>
            <w:color w:val="8C8282"/>
            <w:sz w:val="26"/>
          </w:rPr>
          <w:t>Viber</w:t>
        </w:r>
      </w:hyperlink>
      <w:r w:rsidRPr="003B5CD0">
        <w:rPr>
          <w:rFonts w:ascii="Arial" w:eastAsia="Times New Roman" w:hAnsi="Arial" w:cs="Arial"/>
          <w:color w:val="000000"/>
          <w:sz w:val="26"/>
          <w:szCs w:val="26"/>
        </w:rPr>
        <w:t> допоможе дізнатись, куди звертатись за допомогою.</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r w:rsidRPr="003B5CD0">
        <w:rPr>
          <w:rFonts w:ascii="Arial" w:eastAsia="Times New Roman" w:hAnsi="Arial" w:cs="Arial"/>
          <w:i/>
          <w:iCs/>
          <w:color w:val="000000"/>
          <w:sz w:val="26"/>
        </w:rPr>
        <w:t xml:space="preserve">Також важливо, щоб учасники освітнього процесу були поінформовані про те, які саме послуги в сфері психологічного забезпечення освітнього процесу та в якому порядку вони можуть отримати, </w:t>
      </w:r>
      <w:proofErr w:type="gramStart"/>
      <w:r w:rsidRPr="003B5CD0">
        <w:rPr>
          <w:rFonts w:ascii="Arial" w:eastAsia="Times New Roman" w:hAnsi="Arial" w:cs="Arial"/>
          <w:i/>
          <w:iCs/>
          <w:color w:val="000000"/>
          <w:sz w:val="26"/>
        </w:rPr>
        <w:t>в</w:t>
      </w:r>
      <w:proofErr w:type="gramEnd"/>
      <w:r w:rsidRPr="003B5CD0">
        <w:rPr>
          <w:rFonts w:ascii="Arial" w:eastAsia="Times New Roman" w:hAnsi="Arial" w:cs="Arial"/>
          <w:i/>
          <w:iCs/>
          <w:color w:val="000000"/>
          <w:sz w:val="26"/>
        </w:rPr>
        <w:t xml:space="preserve"> тому числі дистанційно. Відповідну інформацію варто розмістити на сайті закладу освіти.</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 xml:space="preserve">Встановити «батьківський контроль» для пристроїв із операційною системою Windows 10 можна за такою </w:t>
      </w:r>
      <w:proofErr w:type="gramStart"/>
      <w:r w:rsidRPr="003B5CD0">
        <w:rPr>
          <w:rFonts w:ascii="Arial" w:eastAsia="Times New Roman" w:hAnsi="Arial" w:cs="Arial"/>
          <w:color w:val="000000"/>
          <w:sz w:val="26"/>
          <w:szCs w:val="26"/>
        </w:rPr>
        <w:t>посл</w:t>
      </w:r>
      <w:proofErr w:type="gramEnd"/>
      <w:r w:rsidRPr="003B5CD0">
        <w:rPr>
          <w:rFonts w:ascii="Arial" w:eastAsia="Times New Roman" w:hAnsi="Arial" w:cs="Arial"/>
          <w:color w:val="000000"/>
          <w:sz w:val="26"/>
          <w:szCs w:val="26"/>
        </w:rPr>
        <w:t>ідовністю дій:</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1) перейдіть з меню Пуск в розділ «</w:t>
      </w:r>
      <w:proofErr w:type="gramStart"/>
      <w:r w:rsidRPr="003B5CD0">
        <w:rPr>
          <w:rFonts w:ascii="Arial" w:eastAsia="Times New Roman" w:hAnsi="Arial" w:cs="Arial"/>
          <w:color w:val="000000"/>
          <w:sz w:val="26"/>
          <w:szCs w:val="26"/>
        </w:rPr>
        <w:t>Обл</w:t>
      </w:r>
      <w:proofErr w:type="gramEnd"/>
      <w:r w:rsidRPr="003B5CD0">
        <w:rPr>
          <w:rFonts w:ascii="Arial" w:eastAsia="Times New Roman" w:hAnsi="Arial" w:cs="Arial"/>
          <w:color w:val="000000"/>
          <w:sz w:val="26"/>
          <w:szCs w:val="26"/>
        </w:rPr>
        <w:t>ікові записи користувачів»;</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2) у категорії «Сі</w:t>
      </w:r>
      <w:proofErr w:type="gramStart"/>
      <w:r w:rsidRPr="003B5CD0">
        <w:rPr>
          <w:rFonts w:ascii="Arial" w:eastAsia="Times New Roman" w:hAnsi="Arial" w:cs="Arial"/>
          <w:color w:val="000000"/>
          <w:sz w:val="26"/>
          <w:szCs w:val="26"/>
        </w:rPr>
        <w:t>м’я</w:t>
      </w:r>
      <w:proofErr w:type="gramEnd"/>
      <w:r w:rsidRPr="003B5CD0">
        <w:rPr>
          <w:rFonts w:ascii="Arial" w:eastAsia="Times New Roman" w:hAnsi="Arial" w:cs="Arial"/>
          <w:color w:val="000000"/>
          <w:sz w:val="26"/>
          <w:szCs w:val="26"/>
        </w:rPr>
        <w:t xml:space="preserve"> та інші користувачі» натисніть «Додати члена сім’ї»;</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3) операційна система на вибі</w:t>
      </w:r>
      <w:proofErr w:type="gramStart"/>
      <w:r w:rsidRPr="003B5CD0">
        <w:rPr>
          <w:rFonts w:ascii="Arial" w:eastAsia="Times New Roman" w:hAnsi="Arial" w:cs="Arial"/>
          <w:color w:val="000000"/>
          <w:sz w:val="26"/>
          <w:szCs w:val="26"/>
        </w:rPr>
        <w:t>р</w:t>
      </w:r>
      <w:proofErr w:type="gramEnd"/>
      <w:r w:rsidRPr="003B5CD0">
        <w:rPr>
          <w:rFonts w:ascii="Arial" w:eastAsia="Times New Roman" w:hAnsi="Arial" w:cs="Arial"/>
          <w:color w:val="000000"/>
          <w:sz w:val="26"/>
          <w:szCs w:val="26"/>
        </w:rPr>
        <w:t xml:space="preserve"> запропонує створити профіль для дитини або дорослого;</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lastRenderedPageBreak/>
        <w:t xml:space="preserve">4) обравши відповідний пункт, введіть адресу електронної пошти. Для </w:t>
      </w:r>
      <w:proofErr w:type="gramStart"/>
      <w:r w:rsidRPr="003B5CD0">
        <w:rPr>
          <w:rFonts w:ascii="Arial" w:eastAsia="Times New Roman" w:hAnsi="Arial" w:cs="Arial"/>
          <w:color w:val="000000"/>
          <w:sz w:val="26"/>
          <w:szCs w:val="26"/>
        </w:rPr>
        <w:t>п</w:t>
      </w:r>
      <w:proofErr w:type="gramEnd"/>
      <w:r w:rsidRPr="003B5CD0">
        <w:rPr>
          <w:rFonts w:ascii="Arial" w:eastAsia="Times New Roman" w:hAnsi="Arial" w:cs="Arial"/>
          <w:color w:val="000000"/>
          <w:sz w:val="26"/>
          <w:szCs w:val="26"/>
        </w:rPr>
        <w:t>ідтвердження адреси зайдіть в папку вхідних повідомлень електронної пошти.</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r w:rsidRPr="003B5CD0">
        <w:rPr>
          <w:rFonts w:ascii="Arial" w:eastAsia="Times New Roman" w:hAnsi="Arial" w:cs="Arial"/>
          <w:i/>
          <w:iCs/>
          <w:color w:val="000000"/>
          <w:sz w:val="26"/>
        </w:rPr>
        <w:t xml:space="preserve">Важливо: операційна система не дозволить активувати «батьківський контроль» для локального </w:t>
      </w:r>
      <w:proofErr w:type="gramStart"/>
      <w:r w:rsidRPr="003B5CD0">
        <w:rPr>
          <w:rFonts w:ascii="Arial" w:eastAsia="Times New Roman" w:hAnsi="Arial" w:cs="Arial"/>
          <w:i/>
          <w:iCs/>
          <w:color w:val="000000"/>
          <w:sz w:val="26"/>
        </w:rPr>
        <w:t>обл</w:t>
      </w:r>
      <w:proofErr w:type="gramEnd"/>
      <w:r w:rsidRPr="003B5CD0">
        <w:rPr>
          <w:rFonts w:ascii="Arial" w:eastAsia="Times New Roman" w:hAnsi="Arial" w:cs="Arial"/>
          <w:i/>
          <w:iCs/>
          <w:color w:val="000000"/>
          <w:sz w:val="26"/>
        </w:rPr>
        <w:t xml:space="preserve">ікового запису. Створіть новий </w:t>
      </w:r>
      <w:proofErr w:type="gramStart"/>
      <w:r w:rsidRPr="003B5CD0">
        <w:rPr>
          <w:rFonts w:ascii="Arial" w:eastAsia="Times New Roman" w:hAnsi="Arial" w:cs="Arial"/>
          <w:i/>
          <w:iCs/>
          <w:color w:val="000000"/>
          <w:sz w:val="26"/>
        </w:rPr>
        <w:t>проф</w:t>
      </w:r>
      <w:proofErr w:type="gramEnd"/>
      <w:r w:rsidRPr="003B5CD0">
        <w:rPr>
          <w:rFonts w:ascii="Arial" w:eastAsia="Times New Roman" w:hAnsi="Arial" w:cs="Arial"/>
          <w:i/>
          <w:iCs/>
          <w:color w:val="000000"/>
          <w:sz w:val="26"/>
        </w:rPr>
        <w:t>іль для кожного користувача, якого належить контролювати.</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 xml:space="preserve">Встановити «батьківський контроль» для пристроїв з операційною системою Android можна за такою </w:t>
      </w:r>
      <w:proofErr w:type="gramStart"/>
      <w:r w:rsidRPr="003B5CD0">
        <w:rPr>
          <w:rFonts w:ascii="Arial" w:eastAsia="Times New Roman" w:hAnsi="Arial" w:cs="Arial"/>
          <w:color w:val="000000"/>
          <w:sz w:val="26"/>
          <w:szCs w:val="26"/>
        </w:rPr>
        <w:t>посл</w:t>
      </w:r>
      <w:proofErr w:type="gramEnd"/>
      <w:r w:rsidRPr="003B5CD0">
        <w:rPr>
          <w:rFonts w:ascii="Arial" w:eastAsia="Times New Roman" w:hAnsi="Arial" w:cs="Arial"/>
          <w:color w:val="000000"/>
          <w:sz w:val="26"/>
          <w:szCs w:val="26"/>
        </w:rPr>
        <w:t>ідовністю дій:</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1) відкрийте програму «Play Маркет»;</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 xml:space="preserve">2) у </w:t>
      </w:r>
      <w:proofErr w:type="gramStart"/>
      <w:r w:rsidRPr="003B5CD0">
        <w:rPr>
          <w:rFonts w:ascii="Arial" w:eastAsia="Times New Roman" w:hAnsi="Arial" w:cs="Arial"/>
          <w:color w:val="000000"/>
          <w:sz w:val="26"/>
          <w:szCs w:val="26"/>
        </w:rPr>
        <w:t>л</w:t>
      </w:r>
      <w:proofErr w:type="gramEnd"/>
      <w:r w:rsidRPr="003B5CD0">
        <w:rPr>
          <w:rFonts w:ascii="Arial" w:eastAsia="Times New Roman" w:hAnsi="Arial" w:cs="Arial"/>
          <w:color w:val="000000"/>
          <w:sz w:val="26"/>
          <w:szCs w:val="26"/>
        </w:rPr>
        <w:t>івому верхньому кутку екрану натисніть на значок «меню» і виберіть «Установки» – «Батьківський контроль».</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3) увімкніть означену функцію.</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4) обмежте доступ до налаштувань «батьківського контролю», встановивши PIN-код.</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5) встановіть такі фільтри: «Додатки, ігри, фільми і серіали. Виберіть максимально допустиме вікове обмеження для контенту», «Музика і книги. Забороніть завантаження і покупку контенту для дорослих».</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r w:rsidRPr="003B5CD0">
        <w:rPr>
          <w:rFonts w:ascii="Arial" w:eastAsia="Times New Roman" w:hAnsi="Arial" w:cs="Arial"/>
          <w:i/>
          <w:iCs/>
          <w:color w:val="000000"/>
          <w:sz w:val="26"/>
        </w:rPr>
        <w:t xml:space="preserve">Важливо: «батьківський контроль» діє тільки </w:t>
      </w:r>
      <w:proofErr w:type="gramStart"/>
      <w:r w:rsidRPr="003B5CD0">
        <w:rPr>
          <w:rFonts w:ascii="Arial" w:eastAsia="Times New Roman" w:hAnsi="Arial" w:cs="Arial"/>
          <w:i/>
          <w:iCs/>
          <w:color w:val="000000"/>
          <w:sz w:val="26"/>
        </w:rPr>
        <w:t>на</w:t>
      </w:r>
      <w:proofErr w:type="gramEnd"/>
      <w:r w:rsidRPr="003B5CD0">
        <w:rPr>
          <w:rFonts w:ascii="Arial" w:eastAsia="Times New Roman" w:hAnsi="Arial" w:cs="Arial"/>
          <w:i/>
          <w:iCs/>
          <w:color w:val="000000"/>
          <w:sz w:val="26"/>
        </w:rPr>
        <w:t xml:space="preserve"> тому пристрої, де ви його налаштували. При необхідності </w:t>
      </w:r>
      <w:proofErr w:type="gramStart"/>
      <w:r w:rsidRPr="003B5CD0">
        <w:rPr>
          <w:rFonts w:ascii="Arial" w:eastAsia="Times New Roman" w:hAnsi="Arial" w:cs="Arial"/>
          <w:i/>
          <w:iCs/>
          <w:color w:val="000000"/>
          <w:sz w:val="26"/>
        </w:rPr>
        <w:t>вв</w:t>
      </w:r>
      <w:proofErr w:type="gramEnd"/>
      <w:r w:rsidRPr="003B5CD0">
        <w:rPr>
          <w:rFonts w:ascii="Arial" w:eastAsia="Times New Roman" w:hAnsi="Arial" w:cs="Arial"/>
          <w:i/>
          <w:iCs/>
          <w:color w:val="000000"/>
          <w:sz w:val="26"/>
        </w:rPr>
        <w:t>імкніть його на іншому пристрої, знову виконавши наведені вище інструкції.</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 xml:space="preserve">Встановити «батьківський контроль» для пристроїв «iPhone», «iPad», «iPod touch» можна за такою </w:t>
      </w:r>
      <w:proofErr w:type="gramStart"/>
      <w:r w:rsidRPr="003B5CD0">
        <w:rPr>
          <w:rFonts w:ascii="Arial" w:eastAsia="Times New Roman" w:hAnsi="Arial" w:cs="Arial"/>
          <w:color w:val="000000"/>
          <w:sz w:val="26"/>
          <w:szCs w:val="26"/>
        </w:rPr>
        <w:t>посл</w:t>
      </w:r>
      <w:proofErr w:type="gramEnd"/>
      <w:r w:rsidRPr="003B5CD0">
        <w:rPr>
          <w:rFonts w:ascii="Arial" w:eastAsia="Times New Roman" w:hAnsi="Arial" w:cs="Arial"/>
          <w:color w:val="000000"/>
          <w:sz w:val="26"/>
          <w:szCs w:val="26"/>
        </w:rPr>
        <w:t>ідовністю дій:</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1) перейдіть в меню «Налаштування» – «Основні» – «Обмеження».</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2) покрутіть вниз і натисніть «Обмеження», а поті</w:t>
      </w:r>
      <w:proofErr w:type="gramStart"/>
      <w:r w:rsidRPr="003B5CD0">
        <w:rPr>
          <w:rFonts w:ascii="Arial" w:eastAsia="Times New Roman" w:hAnsi="Arial" w:cs="Arial"/>
          <w:color w:val="000000"/>
          <w:sz w:val="26"/>
          <w:szCs w:val="26"/>
        </w:rPr>
        <w:t>м</w:t>
      </w:r>
      <w:proofErr w:type="gramEnd"/>
      <w:r w:rsidRPr="003B5CD0">
        <w:rPr>
          <w:rFonts w:ascii="Arial" w:eastAsia="Times New Roman" w:hAnsi="Arial" w:cs="Arial"/>
          <w:color w:val="000000"/>
          <w:sz w:val="26"/>
          <w:szCs w:val="26"/>
        </w:rPr>
        <w:t xml:space="preserve"> «Включити обмеження».</w:t>
      </w:r>
    </w:p>
    <w:p w:rsidR="003B5CD0" w:rsidRPr="003B5CD0" w:rsidRDefault="003B5CD0" w:rsidP="003B5CD0">
      <w:pPr>
        <w:shd w:val="clear" w:color="auto" w:fill="FFFFFF"/>
        <w:spacing w:after="262"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3) створіть пароль функції «Обмеження». Код-пароль обмежень необхідний для зміни налаштувань або відключення обмежень.</w:t>
      </w:r>
    </w:p>
    <w:p w:rsidR="003B5CD0" w:rsidRPr="003B5CD0" w:rsidRDefault="003B5CD0" w:rsidP="003B5CD0">
      <w:pPr>
        <w:shd w:val="clear" w:color="auto" w:fill="FFFFFF"/>
        <w:spacing w:after="0" w:line="337" w:lineRule="atLeast"/>
        <w:jc w:val="both"/>
        <w:rPr>
          <w:rFonts w:ascii="Arial" w:eastAsia="Times New Roman" w:hAnsi="Arial" w:cs="Arial"/>
          <w:color w:val="000000"/>
          <w:sz w:val="26"/>
          <w:szCs w:val="26"/>
        </w:rPr>
      </w:pPr>
      <w:r w:rsidRPr="003B5CD0">
        <w:rPr>
          <w:rFonts w:ascii="Arial" w:eastAsia="Times New Roman" w:hAnsi="Arial" w:cs="Arial"/>
          <w:color w:val="000000"/>
          <w:sz w:val="26"/>
          <w:szCs w:val="26"/>
        </w:rPr>
        <w:t xml:space="preserve">Крім того, на сайтах </w:t>
      </w:r>
      <w:proofErr w:type="gramStart"/>
      <w:r w:rsidRPr="003B5CD0">
        <w:rPr>
          <w:rFonts w:ascii="Arial" w:eastAsia="Times New Roman" w:hAnsi="Arial" w:cs="Arial"/>
          <w:color w:val="000000"/>
          <w:sz w:val="26"/>
          <w:szCs w:val="26"/>
        </w:rPr>
        <w:t>п</w:t>
      </w:r>
      <w:proofErr w:type="gramEnd"/>
      <w:r w:rsidRPr="003B5CD0">
        <w:rPr>
          <w:rFonts w:ascii="Arial" w:eastAsia="Times New Roman" w:hAnsi="Arial" w:cs="Arial"/>
          <w:color w:val="000000"/>
          <w:sz w:val="26"/>
          <w:szCs w:val="26"/>
        </w:rPr>
        <w:t>ідтримки від виробників можна отримати додаткову інформацію щодо принципів роботи та точного налаштування функції «батьківського контролю» та за </w:t>
      </w:r>
      <w:hyperlink r:id="rId18" w:history="1">
        <w:r w:rsidRPr="003B5CD0">
          <w:rPr>
            <w:rFonts w:ascii="Arial" w:eastAsia="Times New Roman" w:hAnsi="Arial" w:cs="Arial"/>
            <w:color w:val="8C8282"/>
            <w:sz w:val="26"/>
          </w:rPr>
          <w:t>посиланням</w:t>
        </w:r>
      </w:hyperlink>
      <w:r w:rsidRPr="003B5CD0">
        <w:rPr>
          <w:rFonts w:ascii="Arial" w:eastAsia="Times New Roman" w:hAnsi="Arial" w:cs="Arial"/>
          <w:color w:val="000000"/>
          <w:sz w:val="26"/>
          <w:szCs w:val="26"/>
        </w:rPr>
        <w:t>.</w:t>
      </w:r>
    </w:p>
    <w:p w:rsidR="003B5CD0" w:rsidRPr="003B5CD0" w:rsidRDefault="003B5CD0" w:rsidP="003B5CD0">
      <w:pPr>
        <w:shd w:val="clear" w:color="auto" w:fill="FFFFFF"/>
        <w:spacing w:after="112" w:line="355" w:lineRule="atLeast"/>
        <w:rPr>
          <w:rFonts w:ascii="Arial" w:eastAsia="Times New Roman" w:hAnsi="Arial" w:cs="Arial"/>
          <w:color w:val="000000"/>
          <w:sz w:val="26"/>
          <w:szCs w:val="26"/>
        </w:rPr>
      </w:pPr>
      <w:r w:rsidRPr="003B5CD0">
        <w:rPr>
          <w:rFonts w:ascii="Arial" w:eastAsia="Times New Roman" w:hAnsi="Arial" w:cs="Arial"/>
          <w:color w:val="000000"/>
          <w:sz w:val="24"/>
          <w:szCs w:val="24"/>
        </w:rPr>
        <w:t>Facebook</w:t>
      </w:r>
    </w:p>
    <w:p w:rsidR="003B5CD0" w:rsidRPr="003B5CD0" w:rsidRDefault="003B5CD0" w:rsidP="003B5CD0">
      <w:pPr>
        <w:shd w:val="clear" w:color="auto" w:fill="FFFFFF"/>
        <w:spacing w:after="0" w:line="355" w:lineRule="atLeast"/>
        <w:rPr>
          <w:rFonts w:ascii="Arial" w:eastAsia="Times New Roman" w:hAnsi="Arial" w:cs="Arial"/>
          <w:color w:val="000000"/>
          <w:sz w:val="26"/>
          <w:szCs w:val="26"/>
        </w:rPr>
      </w:pPr>
      <w:r w:rsidRPr="003B5CD0">
        <w:rPr>
          <w:rFonts w:ascii="Arial" w:eastAsia="Times New Roman" w:hAnsi="Arial" w:cs="Arial"/>
          <w:color w:val="000000"/>
          <w:sz w:val="26"/>
          <w:szCs w:val="26"/>
        </w:rPr>
        <w:t> </w:t>
      </w:r>
    </w:p>
    <w:p w:rsidR="003B5CD0" w:rsidRPr="003B5CD0" w:rsidRDefault="003B5CD0" w:rsidP="003B5CD0">
      <w:pPr>
        <w:shd w:val="clear" w:color="auto" w:fill="FFFFFF"/>
        <w:spacing w:after="112" w:line="355" w:lineRule="atLeast"/>
        <w:rPr>
          <w:rFonts w:ascii="Arial" w:eastAsia="Times New Roman" w:hAnsi="Arial" w:cs="Arial"/>
          <w:color w:val="000000"/>
          <w:sz w:val="26"/>
          <w:szCs w:val="26"/>
        </w:rPr>
      </w:pPr>
      <w:r w:rsidRPr="003B5CD0">
        <w:rPr>
          <w:rFonts w:ascii="Arial" w:eastAsia="Times New Roman" w:hAnsi="Arial" w:cs="Arial"/>
          <w:color w:val="000000"/>
          <w:sz w:val="24"/>
          <w:szCs w:val="24"/>
        </w:rPr>
        <w:t>Twitter</w:t>
      </w:r>
    </w:p>
    <w:p w:rsidR="003B5CD0" w:rsidRPr="003B5CD0" w:rsidRDefault="003B5CD0" w:rsidP="003B5CD0">
      <w:pPr>
        <w:shd w:val="clear" w:color="auto" w:fill="FFFFFF"/>
        <w:spacing w:after="187" w:line="337" w:lineRule="atLeast"/>
        <w:ind w:right="-935"/>
        <w:rPr>
          <w:rFonts w:ascii="Arial" w:eastAsia="Times New Roman" w:hAnsi="Arial" w:cs="Arial"/>
          <w:color w:val="999999"/>
          <w:sz w:val="21"/>
          <w:szCs w:val="21"/>
        </w:rPr>
      </w:pPr>
      <w:hyperlink r:id="rId19" w:tooltip="osvita.ua" w:history="1">
        <w:r w:rsidRPr="003B5CD0">
          <w:rPr>
            <w:rFonts w:ascii="Arial" w:eastAsia="Times New Roman" w:hAnsi="Arial" w:cs="Arial"/>
            <w:color w:val="999999"/>
            <w:sz w:val="21"/>
          </w:rPr>
          <w:t>Освіта.ua</w:t>
        </w:r>
      </w:hyperlink>
      <w:r w:rsidRPr="003B5CD0">
        <w:rPr>
          <w:rFonts w:ascii="Arial" w:eastAsia="Times New Roman" w:hAnsi="Arial" w:cs="Arial"/>
          <w:color w:val="999999"/>
          <w:sz w:val="21"/>
          <w:szCs w:val="21"/>
        </w:rPr>
        <w:br/>
        <w:t>10.03.2021</w:t>
      </w:r>
    </w:p>
    <w:p w:rsidR="00785A11" w:rsidRDefault="00785A11"/>
    <w:sectPr w:rsidR="00785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091F"/>
    <w:multiLevelType w:val="multilevel"/>
    <w:tmpl w:val="2AB4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E5F3E"/>
    <w:multiLevelType w:val="multilevel"/>
    <w:tmpl w:val="3B50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90A3E"/>
    <w:multiLevelType w:val="multilevel"/>
    <w:tmpl w:val="4676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C163E"/>
    <w:multiLevelType w:val="multilevel"/>
    <w:tmpl w:val="1490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A959EA"/>
    <w:multiLevelType w:val="multilevel"/>
    <w:tmpl w:val="487A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01777C"/>
    <w:multiLevelType w:val="multilevel"/>
    <w:tmpl w:val="4EB4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507499"/>
    <w:multiLevelType w:val="multilevel"/>
    <w:tmpl w:val="DAB0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DB1E3E"/>
    <w:multiLevelType w:val="multilevel"/>
    <w:tmpl w:val="C17E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
  </w:num>
  <w:num w:numId="5">
    <w:abstractNumId w:val="6"/>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useFELayout/>
  </w:compat>
  <w:rsids>
    <w:rsidRoot w:val="003B5CD0"/>
    <w:rsid w:val="003B5CD0"/>
    <w:rsid w:val="00785A11"/>
    <w:rsid w:val="00C84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5C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5CD0"/>
    <w:rPr>
      <w:b/>
      <w:bCs/>
    </w:rPr>
  </w:style>
  <w:style w:type="character" w:styleId="a5">
    <w:name w:val="Emphasis"/>
    <w:basedOn w:val="a0"/>
    <w:uiPriority w:val="20"/>
    <w:qFormat/>
    <w:rsid w:val="003B5CD0"/>
    <w:rPr>
      <w:i/>
      <w:iCs/>
    </w:rPr>
  </w:style>
  <w:style w:type="character" w:styleId="a6">
    <w:name w:val="Hyperlink"/>
    <w:basedOn w:val="a0"/>
    <w:uiPriority w:val="99"/>
    <w:semiHidden/>
    <w:unhideWhenUsed/>
    <w:rsid w:val="003B5CD0"/>
    <w:rPr>
      <w:color w:val="0000FF"/>
      <w:u w:val="single"/>
    </w:rPr>
  </w:style>
  <w:style w:type="character" w:customStyle="1" w:styleId="social-likesbutton">
    <w:name w:val="social-likes__button"/>
    <w:basedOn w:val="a0"/>
    <w:rsid w:val="003B5CD0"/>
  </w:style>
  <w:style w:type="paragraph" w:customStyle="1" w:styleId="info">
    <w:name w:val="info"/>
    <w:basedOn w:val="a"/>
    <w:rsid w:val="003B5C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6827604">
      <w:bodyDiv w:val="1"/>
      <w:marLeft w:val="0"/>
      <w:marRight w:val="0"/>
      <w:marTop w:val="0"/>
      <w:marBottom w:val="0"/>
      <w:divBdr>
        <w:top w:val="none" w:sz="0" w:space="0" w:color="auto"/>
        <w:left w:val="none" w:sz="0" w:space="0" w:color="auto"/>
        <w:bottom w:val="none" w:sz="0" w:space="0" w:color="auto"/>
        <w:right w:val="none" w:sz="0" w:space="0" w:color="auto"/>
      </w:divBdr>
      <w:divsChild>
        <w:div w:id="802894008">
          <w:marLeft w:val="355"/>
          <w:marRight w:val="0"/>
          <w:marTop w:val="187"/>
          <w:marBottom w:val="187"/>
          <w:divBdr>
            <w:top w:val="none" w:sz="0" w:space="0" w:color="auto"/>
            <w:left w:val="none" w:sz="0" w:space="0" w:color="auto"/>
            <w:bottom w:val="none" w:sz="0" w:space="0" w:color="auto"/>
            <w:right w:val="none" w:sz="0" w:space="0" w:color="auto"/>
          </w:divBdr>
          <w:divsChild>
            <w:div w:id="2041394554">
              <w:marLeft w:val="-112"/>
              <w:marRight w:val="-112"/>
              <w:marTop w:val="0"/>
              <w:marBottom w:val="0"/>
              <w:divBdr>
                <w:top w:val="none" w:sz="0" w:space="0" w:color="auto"/>
                <w:left w:val="none" w:sz="0" w:space="0" w:color="auto"/>
                <w:bottom w:val="none" w:sz="0" w:space="0" w:color="auto"/>
                <w:right w:val="none" w:sz="0" w:space="0" w:color="auto"/>
              </w:divBdr>
              <w:divsChild>
                <w:div w:id="38552043">
                  <w:marLeft w:val="112"/>
                  <w:marRight w:val="112"/>
                  <w:marTop w:val="112"/>
                  <w:marBottom w:val="112"/>
                  <w:divBdr>
                    <w:top w:val="single" w:sz="8" w:space="0" w:color="CCCCCC"/>
                    <w:left w:val="single" w:sz="8" w:space="0" w:color="CCCCCC"/>
                    <w:bottom w:val="single" w:sz="8" w:space="0" w:color="CCCCCC"/>
                    <w:right w:val="single" w:sz="8" w:space="0" w:color="CCCCCC"/>
                  </w:divBdr>
                </w:div>
                <w:div w:id="1638873055">
                  <w:marLeft w:val="112"/>
                  <w:marRight w:val="112"/>
                  <w:marTop w:val="112"/>
                  <w:marBottom w:val="112"/>
                  <w:divBdr>
                    <w:top w:val="single" w:sz="8" w:space="0" w:color="CCCCCC"/>
                    <w:left w:val="single" w:sz="8" w:space="0" w:color="CCCCCC"/>
                    <w:bottom w:val="single" w:sz="8" w:space="0" w:color="CCCCCC"/>
                    <w:right w:val="single" w:sz="8" w:space="0"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m.coe.int/leam-about-your-rights-in-a-digital-environment-ukr/1680a052c2?fbclid=IwAR2UGBLFuoZQiclj-wq22Z7jcrEKfmOtSZDHdJg-lUUAiGYRxZetawTkAbU" TargetMode="External"/><Relationship Id="rId13" Type="http://schemas.openxmlformats.org/officeDocument/2006/relationships/hyperlink" Target="https://nus.org.ua/articles/krytyka-tse-dobre-yak-poyasnyty-dityam-shho-take-krytychne-myslennya-i-yak-nym-korystuvatys/" TargetMode="External"/><Relationship Id="rId18" Type="http://schemas.openxmlformats.org/officeDocument/2006/relationships/hyperlink" Target="https://support.google.com/googleplay/answer/1075738?hl=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ourses.ed-era.com/courses/course-v1:UNICEF+UN04+2020/about" TargetMode="External"/><Relationship Id="rId12" Type="http://schemas.openxmlformats.org/officeDocument/2006/relationships/hyperlink" Target="https://nus.org.ua/view/emotsijnyj-rozvytok-ditej-yak-batky-mozhut-dopomogty-i-ne-nashkodyty/" TargetMode="External"/><Relationship Id="rId17" Type="http://schemas.openxmlformats.org/officeDocument/2006/relationships/hyperlink" Target="https://chats.viber.com/kiberpes" TargetMode="External"/><Relationship Id="rId2" Type="http://schemas.openxmlformats.org/officeDocument/2006/relationships/styles" Target="styles.xml"/><Relationship Id="rId16" Type="http://schemas.openxmlformats.org/officeDocument/2006/relationships/hyperlink" Target="https://t.me/kiberpes_bo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us.org.ua/articles/7-porad-dlya-vchyteliv-pro-onlajn-bezpeku-ditej/" TargetMode="External"/><Relationship Id="rId11" Type="http://schemas.openxmlformats.org/officeDocument/2006/relationships/hyperlink" Target="https://mon.gov.ua/ua/osvita/pozashkilna-osvita/vihovna-robota-ta-zahist-prav-ditini/bezpeka-ditej-v-interneti" TargetMode="External"/><Relationship Id="rId5" Type="http://schemas.openxmlformats.org/officeDocument/2006/relationships/hyperlink" Target="https://nus.org.ua/articles/ne-ignoruvaty-i-ne-zaboronyaty-yak-zahystyty-ditej-vid-kiberbulingu/" TargetMode="External"/><Relationship Id="rId15" Type="http://schemas.openxmlformats.org/officeDocument/2006/relationships/hyperlink" Target="https://teenergizer.org/consultations/" TargetMode="External"/><Relationship Id="rId10" Type="http://schemas.openxmlformats.org/officeDocument/2006/relationships/hyperlink" Target="https://osvita-omr.gov.ua/wp-content/uploads/2019/01/%D0%A4%D0%BE%D1%80%D0%BC%D1%83%D0%B2%D0%B0%D0%BD%D0%BD%D1%8F-%D0%B1%D0%B5%D0%B7%D0%BF-%D1%96%D0%BD%D1%82%D0%B5%D1%80%D0%BD%D0%B5%D1%82%D1%83.pdf" TargetMode="External"/><Relationship Id="rId19" Type="http://schemas.openxmlformats.org/officeDocument/2006/relationships/hyperlink" Target="http://osvita.ua/" TargetMode="External"/><Relationship Id="rId4" Type="http://schemas.openxmlformats.org/officeDocument/2006/relationships/webSettings" Target="webSettings.xml"/><Relationship Id="rId9" Type="http://schemas.openxmlformats.org/officeDocument/2006/relationships/hyperlink" Target="https://betterinternetcentre.org/wp-content/uploads/2018/01/Chernykh-Online-safety_ukr-53-56.pdf" TargetMode="External"/><Relationship Id="rId14" Type="http://schemas.openxmlformats.org/officeDocument/2006/relationships/hyperlink" Target="file:///C:\Users\oksana.savytska\Downloads\COVID-19.%20%D0%9F%D0%BE%D1%80%D0%B0%D0%B4%D0%B8%20%D0%B7%20%D0%B1%D0%B5%D0%B7%D0%BF%D0%B5%D0%BA%D0%B8%20%D0%BE%D0%BD%D0%BB%D0%B0%D0%B9%D0%BD%20%D0%B4%D0%BB%D1%8F%20%D0%B1%D0%B0%D1%82%D1%8C%D0%BA%D1%96%D0%B2%20%D1%82%D0%B0%20%D0%BE%D0%BF%D1%96%D0%BA%D1%83%D0%BD%D1%96%D0%B2%20(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2575</Words>
  <Characters>14680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2021-03-18T11:41:00Z</dcterms:created>
  <dcterms:modified xsi:type="dcterms:W3CDTF">2021-03-18T12:03:00Z</dcterms:modified>
</cp:coreProperties>
</file>