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B7" w:rsidRPr="006E1AC0" w:rsidRDefault="0036297D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sz w:val="24"/>
          <w:szCs w:val="24"/>
        </w:rPr>
        <w:t>МІНІСТЕРСТВО ОСВІТИ І НАУКИ УКРАЇНИ</w:t>
      </w:r>
    </w:p>
    <w:p w:rsidR="000A48B7" w:rsidRPr="006E1AC0" w:rsidRDefault="0036297D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sz w:val="24"/>
          <w:szCs w:val="24"/>
        </w:rPr>
        <w:t>Національний університет «Запорізька політехніка»</w:t>
      </w:r>
    </w:p>
    <w:p w:rsidR="000A48B7" w:rsidRPr="006E1AC0" w:rsidRDefault="0036297D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sz w:val="24"/>
          <w:szCs w:val="24"/>
        </w:rPr>
        <w:t>Бердянський державний педагогічний університет</w:t>
      </w:r>
    </w:p>
    <w:p w:rsidR="00B66342" w:rsidRPr="006E1AC0" w:rsidRDefault="00B66342" w:rsidP="006E1AC0">
      <w:pPr>
        <w:ind w:left="72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jdgxs" w:colFirst="0" w:colLast="0"/>
      <w:bookmarkEnd w:id="0"/>
      <w:r w:rsidRPr="006E1AC0">
        <w:rPr>
          <w:rFonts w:asciiTheme="majorHAnsi" w:hAnsiTheme="majorHAnsi" w:cstheme="majorHAnsi"/>
          <w:b/>
          <w:sz w:val="24"/>
          <w:szCs w:val="24"/>
        </w:rPr>
        <w:t>Університет митної справи та фінансів</w:t>
      </w:r>
      <w:r w:rsidR="006A3E5B">
        <w:rPr>
          <w:rFonts w:asciiTheme="majorHAnsi" w:hAnsiTheme="majorHAnsi" w:cstheme="majorHAnsi"/>
          <w:b/>
          <w:sz w:val="24"/>
          <w:szCs w:val="24"/>
        </w:rPr>
        <w:t xml:space="preserve"> (м. Дніпро)</w:t>
      </w:r>
    </w:p>
    <w:p w:rsidR="00257943" w:rsidRPr="006E1AC0" w:rsidRDefault="00E7346E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hAnsiTheme="majorHAnsi" w:cstheme="majorHAnsi"/>
          <w:b/>
          <w:sz w:val="24"/>
          <w:szCs w:val="24"/>
        </w:rPr>
        <w:t xml:space="preserve">Полтавський </w:t>
      </w:r>
      <w:r w:rsidR="00257943" w:rsidRPr="006E1AC0">
        <w:rPr>
          <w:rFonts w:asciiTheme="majorHAnsi" w:hAnsiTheme="majorHAnsi" w:cstheme="majorHAnsi"/>
          <w:b/>
          <w:sz w:val="24"/>
          <w:szCs w:val="24"/>
        </w:rPr>
        <w:t>національ</w:t>
      </w:r>
      <w:r w:rsidRPr="006E1AC0">
        <w:rPr>
          <w:rFonts w:asciiTheme="majorHAnsi" w:hAnsiTheme="majorHAnsi" w:cstheme="majorHAnsi"/>
          <w:b/>
          <w:sz w:val="24"/>
          <w:szCs w:val="24"/>
        </w:rPr>
        <w:t xml:space="preserve">ний </w:t>
      </w:r>
      <w:r w:rsidR="00257943" w:rsidRPr="006E1AC0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педагогічний університет ім. В. Г. Короленка</w:t>
      </w:r>
    </w:p>
    <w:p w:rsidR="00DE37ED" w:rsidRPr="006E1AC0" w:rsidRDefault="00DE37ED" w:rsidP="006E1AC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E1AC0">
        <w:rPr>
          <w:rFonts w:asciiTheme="majorHAnsi" w:hAnsiTheme="majorHAnsi" w:cstheme="majorHAnsi"/>
          <w:b/>
          <w:sz w:val="24"/>
          <w:szCs w:val="24"/>
        </w:rPr>
        <w:t>Тернопільський національний педагогічний університет імені Володимира Гнатюка.</w:t>
      </w:r>
    </w:p>
    <w:p w:rsidR="00B66342" w:rsidRPr="006E1AC0" w:rsidRDefault="00B66342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hAnsiTheme="majorHAnsi" w:cstheme="majorHAnsi"/>
          <w:b/>
          <w:kern w:val="28"/>
          <w:position w:val="-1"/>
          <w:sz w:val="24"/>
          <w:szCs w:val="24"/>
          <w:lang w:eastAsia="ru-RU"/>
        </w:rPr>
        <w:t>Маріупольський державний університет</w:t>
      </w:r>
    </w:p>
    <w:p w:rsidR="007B0AA8" w:rsidRPr="006E1AC0" w:rsidRDefault="007B0AA8" w:rsidP="006E1A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sz w:val="24"/>
          <w:szCs w:val="24"/>
        </w:rPr>
        <w:t>Уманський державний педагогічний університет імені Павла Тичини</w:t>
      </w:r>
    </w:p>
    <w:p w:rsidR="00DE37ED" w:rsidRPr="006E1AC0" w:rsidRDefault="006E1AC0" w:rsidP="006E1AC0">
      <w:pPr>
        <w:pBdr>
          <w:top w:val="nil"/>
          <w:left w:val="nil"/>
          <w:bottom w:val="nil"/>
          <w:right w:val="nil"/>
          <w:between w:val="nil"/>
        </w:pBdr>
        <w:ind w:left="709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КЗВО</w:t>
      </w:r>
      <w:r w:rsidR="00DE37ED" w:rsidRPr="006E1AC0">
        <w:rPr>
          <w:rFonts w:asciiTheme="majorHAnsi" w:hAnsiTheme="majorHAnsi" w:cstheme="majorHAnsi"/>
          <w:b/>
          <w:sz w:val="24"/>
          <w:szCs w:val="24"/>
        </w:rPr>
        <w:t xml:space="preserve"> «Дніпровська академія неперервної освіти» Дніпропетровської області»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color w:val="0070C0"/>
          <w:sz w:val="24"/>
          <w:szCs w:val="24"/>
        </w:rPr>
      </w:pPr>
    </w:p>
    <w:p w:rsidR="000A48B7" w:rsidRPr="002C7BE8" w:rsidRDefault="0036297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2C7BE8">
        <w:rPr>
          <w:rFonts w:asciiTheme="majorHAnsi" w:eastAsia="Cambria" w:hAnsiTheme="majorHAnsi" w:cstheme="majorHAnsi"/>
          <w:b/>
          <w:sz w:val="24"/>
          <w:szCs w:val="24"/>
        </w:rPr>
        <w:t>Шановні викладачі, аспіранти, студенти!</w:t>
      </w:r>
    </w:p>
    <w:p w:rsidR="00D556D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FF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Запрошуємо вас до участі у </w:t>
      </w:r>
      <w:r w:rsidRPr="00294864">
        <w:rPr>
          <w:rFonts w:asciiTheme="majorHAnsi" w:eastAsia="Cambria" w:hAnsiTheme="majorHAnsi" w:cstheme="majorHAnsi"/>
          <w:b/>
          <w:color w:val="FF0000"/>
          <w:sz w:val="24"/>
          <w:szCs w:val="24"/>
        </w:rPr>
        <w:t xml:space="preserve">V Всеукраїнській науково-практичній конференції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294864">
        <w:rPr>
          <w:rFonts w:asciiTheme="majorHAnsi" w:eastAsia="Cambria" w:hAnsiTheme="majorHAnsi" w:cstheme="majorHAnsi"/>
          <w:b/>
          <w:color w:val="FF0000"/>
          <w:sz w:val="24"/>
          <w:szCs w:val="24"/>
        </w:rPr>
        <w:t xml:space="preserve">«СУСПІЛЬСТВО І ОСОБИСТІСТЬ У СУЧАСНОМУ КОМУНІКАЦІЙНОМУ ДИСКУРСІ»,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FF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яка відбудеться </w:t>
      </w:r>
      <w:r w:rsidR="00B075EC" w:rsidRPr="002C7BE8">
        <w:rPr>
          <w:rFonts w:asciiTheme="majorHAnsi" w:hAnsiTheme="majorHAnsi" w:cstheme="majorHAnsi"/>
          <w:b/>
          <w:color w:val="0070C0"/>
          <w:sz w:val="24"/>
          <w:szCs w:val="24"/>
        </w:rPr>
        <w:t>14-15 травня 2024 року</w:t>
      </w:r>
      <w:r w:rsidR="00B075EC" w:rsidRPr="002C7BE8">
        <w:rPr>
          <w:rFonts w:asciiTheme="majorHAnsi" w:eastAsia="Cambria" w:hAnsiTheme="majorHAnsi" w:cstheme="majorHAnsi"/>
          <w:b/>
          <w:color w:val="0070C0"/>
          <w:sz w:val="24"/>
          <w:szCs w:val="24"/>
        </w:rPr>
        <w:t xml:space="preserve">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в Національному університеті «Запорізька політехніка»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tbl>
      <w:tblPr>
        <w:tblStyle w:val="a5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A48B7" w:rsidRPr="006E1AC0">
        <w:tc>
          <w:tcPr>
            <w:tcW w:w="10314" w:type="dxa"/>
            <w:shd w:val="clear" w:color="auto" w:fill="F8F8F8"/>
          </w:tcPr>
          <w:p w:rsidR="000A48B7" w:rsidRPr="006E1AC0" w:rsidRDefault="00362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 w:line="230" w:lineRule="auto"/>
              <w:jc w:val="center"/>
              <w:rPr>
                <w:rFonts w:asciiTheme="majorHAnsi" w:eastAsia="Cambria" w:hAnsiTheme="majorHAnsi" w:cstheme="majorHAnsi"/>
                <w:b/>
                <w:color w:val="0000CC"/>
                <w:sz w:val="24"/>
                <w:szCs w:val="24"/>
              </w:rPr>
            </w:pPr>
            <w:r w:rsidRPr="006E1AC0">
              <w:rPr>
                <w:rFonts w:asciiTheme="majorHAnsi" w:eastAsia="Cambria" w:hAnsiTheme="majorHAnsi" w:cstheme="majorHAnsi"/>
                <w:b/>
                <w:color w:val="0000CC"/>
                <w:sz w:val="24"/>
                <w:szCs w:val="24"/>
              </w:rPr>
              <w:t xml:space="preserve">Загальна інформація </w:t>
            </w:r>
          </w:p>
        </w:tc>
      </w:tr>
    </w:tbl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Мета конференції: </w:t>
      </w:r>
      <w:r w:rsidR="006A3E5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к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онференція проводиться з метою здійснення комплексного наукового розгляду сучасн</w:t>
      </w:r>
      <w:r w:rsidR="006A3E5B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их </w:t>
      </w:r>
      <w:r w:rsidR="006A3E5B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проблем</w:t>
      </w:r>
      <w:r w:rsidRPr="00894527">
        <w:rPr>
          <w:rFonts w:asciiTheme="majorHAnsi" w:eastAsia="Cambria" w:hAnsiTheme="majorHAnsi" w:cstheme="majorHAnsi"/>
          <w:b/>
          <w:color w:val="0000CC"/>
          <w:sz w:val="24"/>
          <w:szCs w:val="24"/>
        </w:rPr>
        <w:t xml:space="preserve"> соціологічних та психологічних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</w:t>
      </w:r>
      <w:r w:rsidRPr="00894527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наук, соціальної роботи</w:t>
      </w:r>
      <w:r w:rsidR="006A3E5B" w:rsidRPr="00894527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, журналістики</w:t>
      </w:r>
      <w:r w:rsidRPr="00894527">
        <w:rPr>
          <w:rFonts w:asciiTheme="majorHAnsi" w:eastAsia="Cambria" w:hAnsiTheme="majorHAnsi" w:cstheme="majorHAnsi"/>
          <w:b/>
          <w:color w:val="0000CC"/>
          <w:sz w:val="24"/>
          <w:szCs w:val="24"/>
        </w:rPr>
        <w:t xml:space="preserve"> та соціальних комунікацій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в Україні з залученням зусиль науковців, аспірантів, студентів з </w:t>
      </w:r>
      <w:r w:rsidR="006A3E5B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багатьох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куточків України.</w:t>
      </w:r>
    </w:p>
    <w:p w:rsidR="000A48B7" w:rsidRPr="00894527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До участі в конференції запрошуються студенти, аспіранти, науковці закладів вищої освіти та науково-дослідних установ, а також </w:t>
      </w:r>
      <w:r w:rsidRPr="00894527">
        <w:rPr>
          <w:rFonts w:asciiTheme="majorHAnsi" w:eastAsia="Cambria" w:hAnsiTheme="majorHAnsi" w:cstheme="majorHAnsi"/>
          <w:b/>
          <w:sz w:val="24"/>
          <w:szCs w:val="24"/>
        </w:rPr>
        <w:t>практичні працівники з України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, які активно займаються науковими дослідженнями у сфері соціологічних та психологічних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наук, соціальної роботи та журналістики.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Мова конференції: українська, англійська.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В рамках конференції планується робота за наступними </w:t>
      </w:r>
      <w:r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напрямами: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  <w:sectPr w:rsidR="000A48B7" w:rsidRPr="006E1AC0">
          <w:pgSz w:w="11906" w:h="16838"/>
          <w:pgMar w:top="624" w:right="851" w:bottom="794" w:left="851" w:header="0" w:footer="709" w:gutter="0"/>
          <w:pgNumType w:start="1"/>
          <w:cols w:space="720"/>
        </w:sectPr>
      </w:pP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CC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1. Соціальна робота</w:t>
      </w:r>
      <w:r w:rsidR="00440CD2"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 xml:space="preserve"> та соціологія</w:t>
      </w:r>
    </w:p>
    <w:p w:rsidR="000A48B7" w:rsidRPr="0082186C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82186C">
        <w:rPr>
          <w:rFonts w:asciiTheme="majorHAnsi" w:eastAsia="Cambria" w:hAnsiTheme="majorHAnsi" w:cstheme="majorHAnsi"/>
          <w:b/>
          <w:sz w:val="24"/>
          <w:szCs w:val="24"/>
        </w:rPr>
        <w:t>1.1. Стратегічні напрямки розвитку теорії та практики соціальної роботи</w:t>
      </w:r>
    </w:p>
    <w:p w:rsidR="000A48B7" w:rsidRPr="0082186C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82186C">
        <w:rPr>
          <w:rFonts w:asciiTheme="majorHAnsi" w:eastAsia="Cambria" w:hAnsiTheme="majorHAnsi" w:cstheme="majorHAnsi"/>
          <w:b/>
          <w:sz w:val="24"/>
          <w:szCs w:val="24"/>
        </w:rPr>
        <w:t>1.2. Філософські дискурси соціальної роботи</w:t>
      </w:r>
    </w:p>
    <w:p w:rsidR="000A48B7" w:rsidRPr="0082186C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82186C">
        <w:rPr>
          <w:rFonts w:asciiTheme="majorHAnsi" w:eastAsia="Cambria" w:hAnsiTheme="majorHAnsi" w:cstheme="majorHAnsi"/>
          <w:b/>
          <w:sz w:val="24"/>
          <w:szCs w:val="24"/>
        </w:rPr>
        <w:t xml:space="preserve">1.3. </w:t>
      </w:r>
      <w:r w:rsidR="00440CD2" w:rsidRPr="0082186C">
        <w:rPr>
          <w:rFonts w:asciiTheme="majorHAnsi" w:eastAsia="Cambria" w:hAnsiTheme="majorHAnsi" w:cstheme="majorHAnsi"/>
          <w:b/>
          <w:sz w:val="24"/>
          <w:szCs w:val="24"/>
        </w:rPr>
        <w:t>Актуальні питання соціальної політики в Україні та за кордоном</w:t>
      </w:r>
    </w:p>
    <w:p w:rsidR="000A48B7" w:rsidRPr="0082186C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82186C">
        <w:rPr>
          <w:rFonts w:asciiTheme="majorHAnsi" w:eastAsia="Cambria" w:hAnsiTheme="majorHAnsi" w:cstheme="majorHAnsi"/>
          <w:b/>
          <w:sz w:val="24"/>
          <w:szCs w:val="24"/>
        </w:rPr>
        <w:t xml:space="preserve">1.4. </w:t>
      </w:r>
      <w:r w:rsidR="00440CD2" w:rsidRPr="0082186C">
        <w:rPr>
          <w:rFonts w:asciiTheme="majorHAnsi" w:eastAsia="Cambria" w:hAnsiTheme="majorHAnsi" w:cstheme="majorHAnsi"/>
          <w:b/>
          <w:sz w:val="24"/>
          <w:szCs w:val="24"/>
        </w:rPr>
        <w:t>Теорія та історія соціології</w:t>
      </w:r>
    </w:p>
    <w:p w:rsidR="00440CD2" w:rsidRPr="0082186C" w:rsidRDefault="00440CD2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sz w:val="24"/>
          <w:szCs w:val="24"/>
        </w:rPr>
      </w:pPr>
      <w:r w:rsidRPr="0082186C">
        <w:rPr>
          <w:rFonts w:asciiTheme="majorHAnsi" w:eastAsia="Cambria" w:hAnsiTheme="majorHAnsi" w:cstheme="majorHAnsi"/>
          <w:b/>
          <w:sz w:val="24"/>
          <w:szCs w:val="24"/>
        </w:rPr>
        <w:t>1.5. Соціальні структури та соціальні відносини</w:t>
      </w: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7030A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2</w:t>
      </w:r>
      <w:r w:rsidRPr="006E1AC0">
        <w:rPr>
          <w:rFonts w:asciiTheme="majorHAnsi" w:eastAsia="Cambria" w:hAnsiTheme="majorHAnsi" w:cstheme="majorHAnsi"/>
          <w:b/>
          <w:color w:val="0070C0"/>
          <w:sz w:val="24"/>
          <w:szCs w:val="24"/>
        </w:rPr>
        <w:t>.</w:t>
      </w:r>
      <w:r w:rsidRPr="006E1AC0">
        <w:rPr>
          <w:rFonts w:asciiTheme="majorHAnsi" w:eastAsia="Cambria" w:hAnsiTheme="majorHAnsi" w:cstheme="majorHAnsi"/>
          <w:b/>
          <w:color w:val="000099"/>
          <w:sz w:val="24"/>
          <w:szCs w:val="24"/>
        </w:rPr>
        <w:t xml:space="preserve">  Соціальні комунікації</w:t>
      </w:r>
      <w:r w:rsidR="00770263">
        <w:rPr>
          <w:rFonts w:asciiTheme="majorHAnsi" w:eastAsia="Cambria" w:hAnsiTheme="majorHAnsi" w:cstheme="majorHAnsi"/>
          <w:b/>
          <w:color w:val="000099"/>
          <w:sz w:val="24"/>
          <w:szCs w:val="24"/>
        </w:rPr>
        <w:t xml:space="preserve"> та журналістика</w:t>
      </w: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2.1. Теоретико-методологічні і прикладні проблеми сучасної журналістики</w:t>
      </w: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2.2. Дослідницькі пошуки в царині соціальних комунікацій (реклама, PR, видавнича справа та редагування, документознавство, соціальна інформатика)</w:t>
      </w: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2.3. Дискурси публіцистики і художньої літератури в сучасних мас-медіа</w:t>
      </w:r>
    </w:p>
    <w:p w:rsidR="000A48B7" w:rsidRPr="006E1AC0" w:rsidRDefault="0036297D" w:rsidP="008218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2.4. Іноземні мови в міжкультурній комунікації.</w:t>
      </w:r>
    </w:p>
    <w:p w:rsidR="000A48B7" w:rsidRPr="006E1AC0" w:rsidRDefault="00440CD2" w:rsidP="008218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  <w:b/>
          <w:color w:val="0000CC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3</w:t>
      </w:r>
      <w:r w:rsidR="0036297D"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. Психологічні науки</w:t>
      </w:r>
    </w:p>
    <w:p w:rsidR="0043209A" w:rsidRPr="0082186C" w:rsidRDefault="0023161D" w:rsidP="0082186C">
      <w:pPr>
        <w:suppressAutoHyphens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186C">
        <w:rPr>
          <w:rFonts w:asciiTheme="majorHAnsi" w:hAnsiTheme="majorHAnsi" w:cstheme="majorHAnsi"/>
          <w:b/>
          <w:sz w:val="24"/>
          <w:szCs w:val="24"/>
        </w:rPr>
        <w:t xml:space="preserve">3.1. </w:t>
      </w:r>
      <w:r w:rsidR="0043209A" w:rsidRPr="0082186C">
        <w:rPr>
          <w:rFonts w:asciiTheme="majorHAnsi" w:hAnsiTheme="majorHAnsi" w:cstheme="majorHAnsi"/>
          <w:b/>
          <w:sz w:val="24"/>
          <w:szCs w:val="24"/>
        </w:rPr>
        <w:t>Теоретичні засади та практичні технології психологічної допомоги особистості у кризових життєвих ситуаціях.</w:t>
      </w:r>
    </w:p>
    <w:p w:rsidR="0043209A" w:rsidRPr="0082186C" w:rsidRDefault="0023161D" w:rsidP="0082186C">
      <w:pPr>
        <w:suppressAutoHyphens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186C">
        <w:rPr>
          <w:rFonts w:asciiTheme="majorHAnsi" w:hAnsiTheme="majorHAnsi" w:cstheme="majorHAnsi"/>
          <w:b/>
          <w:sz w:val="24"/>
          <w:szCs w:val="24"/>
        </w:rPr>
        <w:t xml:space="preserve">3.2. </w:t>
      </w:r>
      <w:r w:rsidR="0043209A" w:rsidRPr="0082186C">
        <w:rPr>
          <w:rFonts w:asciiTheme="majorHAnsi" w:hAnsiTheme="majorHAnsi" w:cstheme="majorHAnsi"/>
          <w:b/>
          <w:sz w:val="24"/>
          <w:szCs w:val="24"/>
        </w:rPr>
        <w:t>Психологічна допомога особистості в умовах війни.</w:t>
      </w:r>
    </w:p>
    <w:p w:rsidR="0043209A" w:rsidRPr="0082186C" w:rsidRDefault="0023161D" w:rsidP="0082186C">
      <w:pPr>
        <w:suppressAutoHyphens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186C">
        <w:rPr>
          <w:rFonts w:asciiTheme="majorHAnsi" w:hAnsiTheme="majorHAnsi" w:cstheme="majorHAnsi"/>
          <w:b/>
          <w:sz w:val="24"/>
          <w:szCs w:val="24"/>
        </w:rPr>
        <w:t xml:space="preserve">3.3. </w:t>
      </w:r>
      <w:r w:rsidR="0043209A" w:rsidRPr="0082186C">
        <w:rPr>
          <w:rFonts w:asciiTheme="majorHAnsi" w:hAnsiTheme="majorHAnsi" w:cstheme="majorHAnsi"/>
          <w:b/>
          <w:sz w:val="24"/>
          <w:szCs w:val="24"/>
        </w:rPr>
        <w:t>Психологічне консультування та психотерапія в роботі з дітьми та дорослими: актуальні проблеми, методи, технології.</w:t>
      </w:r>
    </w:p>
    <w:p w:rsidR="0043209A" w:rsidRPr="0082186C" w:rsidRDefault="0023161D" w:rsidP="0082186C">
      <w:pPr>
        <w:suppressAutoHyphens/>
        <w:jc w:val="both"/>
        <w:rPr>
          <w:rFonts w:asciiTheme="majorHAnsi" w:hAnsiTheme="majorHAnsi" w:cstheme="majorHAnsi"/>
          <w:b/>
          <w:sz w:val="24"/>
          <w:szCs w:val="24"/>
        </w:rPr>
      </w:pPr>
      <w:r w:rsidRPr="0082186C">
        <w:rPr>
          <w:rFonts w:asciiTheme="majorHAnsi" w:hAnsiTheme="majorHAnsi" w:cstheme="majorHAnsi"/>
          <w:b/>
          <w:sz w:val="24"/>
          <w:szCs w:val="24"/>
        </w:rPr>
        <w:t xml:space="preserve">3.4. </w:t>
      </w:r>
      <w:r w:rsidR="0043209A" w:rsidRPr="0082186C">
        <w:rPr>
          <w:rFonts w:asciiTheme="majorHAnsi" w:hAnsiTheme="majorHAnsi" w:cstheme="majorHAnsi"/>
          <w:b/>
          <w:sz w:val="24"/>
          <w:szCs w:val="24"/>
        </w:rPr>
        <w:t xml:space="preserve">Розвиток </w:t>
      </w:r>
      <w:proofErr w:type="spellStart"/>
      <w:r w:rsidR="0043209A" w:rsidRPr="0082186C">
        <w:rPr>
          <w:rFonts w:asciiTheme="majorHAnsi" w:hAnsiTheme="majorHAnsi" w:cstheme="majorHAnsi"/>
          <w:b/>
          <w:sz w:val="24"/>
          <w:szCs w:val="24"/>
        </w:rPr>
        <w:t>логотерапії</w:t>
      </w:r>
      <w:proofErr w:type="spellEnd"/>
      <w:r w:rsidR="0043209A" w:rsidRPr="0082186C">
        <w:rPr>
          <w:rFonts w:asciiTheme="majorHAnsi" w:hAnsiTheme="majorHAnsi" w:cstheme="majorHAnsi"/>
          <w:b/>
          <w:sz w:val="24"/>
          <w:szCs w:val="24"/>
        </w:rPr>
        <w:t xml:space="preserve"> та </w:t>
      </w:r>
      <w:proofErr w:type="spellStart"/>
      <w:r w:rsidR="0043209A" w:rsidRPr="0082186C">
        <w:rPr>
          <w:rFonts w:asciiTheme="majorHAnsi" w:hAnsiTheme="majorHAnsi" w:cstheme="majorHAnsi"/>
          <w:b/>
          <w:sz w:val="24"/>
          <w:szCs w:val="24"/>
        </w:rPr>
        <w:t>екзистенційного</w:t>
      </w:r>
      <w:proofErr w:type="spellEnd"/>
      <w:r w:rsidR="0043209A" w:rsidRPr="0082186C">
        <w:rPr>
          <w:rFonts w:asciiTheme="majorHAnsi" w:hAnsiTheme="majorHAnsi" w:cstheme="majorHAnsi"/>
          <w:b/>
          <w:sz w:val="24"/>
          <w:szCs w:val="24"/>
        </w:rPr>
        <w:t xml:space="preserve"> аналізу в Україні.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84"/>
        <w:rPr>
          <w:rFonts w:asciiTheme="majorHAnsi" w:eastAsia="Cambria" w:hAnsiTheme="majorHAnsi" w:cstheme="majorHAnsi"/>
          <w:b/>
          <w:color w:val="000000"/>
          <w:sz w:val="24"/>
          <w:szCs w:val="24"/>
        </w:rPr>
        <w:sectPr w:rsidR="000A48B7" w:rsidRPr="006E1AC0">
          <w:type w:val="continuous"/>
          <w:pgSz w:w="11906" w:h="16838"/>
          <w:pgMar w:top="624" w:right="851" w:bottom="794" w:left="851" w:header="0" w:footer="709" w:gutter="0"/>
          <w:cols w:num="2" w:space="720" w:equalWidth="0">
            <w:col w:w="4961" w:space="282"/>
            <w:col w:w="4961" w:space="0"/>
          </w:cols>
        </w:sect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FF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FF0000"/>
          <w:sz w:val="24"/>
          <w:szCs w:val="24"/>
        </w:rPr>
        <w:t>Учасники конференції, які не мають наукового ступеня, подають тези у співавторстві з науковим керівником.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Для участі у науково-практичній конференції необхідно до </w:t>
      </w:r>
      <w:r w:rsidR="0029486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22 квіт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ня 202</w:t>
      </w:r>
      <w:r w:rsidR="00294864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4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р. (включно) надіслати на електронну скриньку </w:t>
      </w:r>
      <w:r w:rsidRPr="006E1AC0">
        <w:rPr>
          <w:rFonts w:asciiTheme="majorHAnsi" w:hAnsiTheme="majorHAnsi" w:cstheme="majorHAnsi"/>
          <w:b/>
          <w:color w:val="FF0000"/>
          <w:sz w:val="24"/>
          <w:szCs w:val="24"/>
        </w:rPr>
        <w:t>studpol@ukr.net</w:t>
      </w:r>
      <w:r w:rsidRPr="006E1AC0">
        <w:rPr>
          <w:rFonts w:asciiTheme="majorHAnsi" w:eastAsia="Cambria" w:hAnsiTheme="majorHAnsi" w:cstheme="majorHAnsi"/>
          <w:b/>
          <w:color w:val="0000FF"/>
          <w:sz w:val="24"/>
          <w:szCs w:val="24"/>
        </w:rPr>
        <w:t xml:space="preserve"> 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наступні документи: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А) заявку на участь у конференції (форма додається);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Б) тези доповіді на українській чи англійській мові.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lastRenderedPageBreak/>
        <w:t xml:space="preserve">Участь у конференції є безкоштовною.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Файли називаються прізвищем першого автора та повинні містити </w:t>
      </w:r>
      <w:r w:rsidRPr="00751874">
        <w:rPr>
          <w:rFonts w:asciiTheme="majorHAnsi" w:eastAsia="Cambria" w:hAnsiTheme="majorHAnsi" w:cstheme="majorHAnsi"/>
          <w:b/>
          <w:sz w:val="24"/>
          <w:szCs w:val="24"/>
        </w:rPr>
        <w:t>слово «</w:t>
      </w:r>
      <w:r w:rsidR="00751874" w:rsidRPr="00751874">
        <w:rPr>
          <w:rFonts w:asciiTheme="majorHAnsi" w:eastAsia="Cambria" w:hAnsiTheme="majorHAnsi" w:cstheme="majorHAnsi"/>
          <w:b/>
          <w:sz w:val="24"/>
          <w:szCs w:val="24"/>
        </w:rPr>
        <w:t>Заявка</w:t>
      </w:r>
      <w:r w:rsidRPr="00751874">
        <w:rPr>
          <w:rFonts w:asciiTheme="majorHAnsi" w:eastAsia="Cambria" w:hAnsiTheme="majorHAnsi" w:cstheme="majorHAnsi"/>
          <w:b/>
          <w:sz w:val="24"/>
          <w:szCs w:val="24"/>
        </w:rPr>
        <w:t>»</w:t>
      </w:r>
      <w:r w:rsidR="00751874" w:rsidRPr="00751874">
        <w:rPr>
          <w:rFonts w:asciiTheme="majorHAnsi" w:eastAsia="Cambria" w:hAnsiTheme="majorHAnsi" w:cstheme="majorHAnsi"/>
          <w:b/>
          <w:sz w:val="24"/>
          <w:szCs w:val="24"/>
        </w:rPr>
        <w:t xml:space="preserve"> та </w:t>
      </w:r>
      <w:r w:rsidRPr="00751874">
        <w:rPr>
          <w:rFonts w:asciiTheme="majorHAnsi" w:eastAsia="Cambria" w:hAnsiTheme="majorHAnsi" w:cstheme="majorHAnsi"/>
          <w:b/>
          <w:sz w:val="24"/>
          <w:szCs w:val="24"/>
        </w:rPr>
        <w:t>«Те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зи» із додаванням номера секції, наприклад (Ivanova_Zaiavka_1, Ivanova_Tezy_1). 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Про отримання та прийняття матеріалів до друку оргкомітет повідомляє кожного учасника індивідуально листом на електронну адресу, вказану в заявці.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Оргкомітет залишає за собою право відбирати для представлення на конференції тези, що відповідають її тематиці, мають високий науковий рівень та оформлені згідно з вимогами. Відповідальність за викладений матеріал у тезах несуть автори.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tbl>
      <w:tblPr>
        <w:tblStyle w:val="a6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0A48B7" w:rsidRPr="006E1AC0">
        <w:tc>
          <w:tcPr>
            <w:tcW w:w="10138" w:type="dxa"/>
            <w:shd w:val="clear" w:color="auto" w:fill="F8F8F8"/>
          </w:tcPr>
          <w:p w:rsidR="000A48B7" w:rsidRPr="006E1AC0" w:rsidRDefault="00362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</w:tabs>
              <w:spacing w:before="45" w:after="45" w:line="230" w:lineRule="auto"/>
              <w:jc w:val="center"/>
              <w:rPr>
                <w:rFonts w:asciiTheme="majorHAnsi" w:eastAsia="Cambria" w:hAnsiTheme="majorHAnsi" w:cstheme="majorHAnsi"/>
                <w:b/>
                <w:color w:val="0000CC"/>
                <w:sz w:val="24"/>
                <w:szCs w:val="24"/>
              </w:rPr>
            </w:pPr>
            <w:r w:rsidRPr="006E1AC0">
              <w:rPr>
                <w:rFonts w:asciiTheme="majorHAnsi" w:eastAsia="Cambria" w:hAnsiTheme="majorHAnsi" w:cstheme="majorHAnsi"/>
                <w:b/>
                <w:color w:val="0000CC"/>
                <w:sz w:val="24"/>
                <w:szCs w:val="24"/>
              </w:rPr>
              <w:t>Вимоги до тез доповіді</w:t>
            </w:r>
          </w:p>
        </w:tc>
      </w:tr>
    </w:tbl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85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85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Назва секції відповідно до переліку, який вказаний вище</w:t>
      </w: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85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Прізвище, ім’я по-батькові автора, його науковий ступінь, вчене звання, посада, повна назва установи, де працює або навчається автор. </w:t>
      </w: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85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Нижче, через один інтервал, посередині рядка – назва доповіді прописними літерами.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85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85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Приклад: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85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1.</w:t>
      </w:r>
      <w:r w:rsidR="00294864">
        <w:rPr>
          <w:rFonts w:asciiTheme="majorHAnsi" w:hAnsiTheme="majorHAnsi" w:cstheme="majorHAnsi"/>
          <w:b/>
          <w:color w:val="000000"/>
          <w:sz w:val="24"/>
          <w:szCs w:val="24"/>
        </w:rPr>
        <w:t>4</w:t>
      </w: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. Теорія та історія соціології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Іванова В.П.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кандидат соціологічних наук, доцент,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доцент кафедри соціології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i/>
          <w:color w:val="000000"/>
          <w:sz w:val="24"/>
          <w:szCs w:val="24"/>
        </w:rPr>
        <w:t>Національний університет «Запорізька політехніка»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i/>
          <w:color w:val="000000"/>
          <w:sz w:val="24"/>
          <w:szCs w:val="24"/>
        </w:rPr>
        <w:t>м. Запоріжжя, Україна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567" w:hanging="142"/>
        <w:jc w:val="right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АКТОРНО-МЕРЕЖЕВА ТЕОРІЯ В ДОСЛІДЖЕННЯХ МІСТА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28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Через один інтервал текст тез, який повинен відповідати таким вимогам: формат А-4, поля: верхнє, нижнє, ліве, праве – 20 мм, шрифт </w:t>
      </w:r>
      <w:proofErr w:type="spellStart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Times</w:t>
      </w:r>
      <w:proofErr w:type="spellEnd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New</w:t>
      </w:r>
      <w:proofErr w:type="spellEnd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Roman</w:t>
      </w:r>
      <w:proofErr w:type="spellEnd"/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№ 12, міжрядковий інтервал 1, абзацний інтервал – 10 мм.</w:t>
      </w: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28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Список використаних джерел оформлюється в кінці тез. У тексті посилання позначаються квадратними дужками із вказівкою в них порядкового номера джерела за списком та через кому – номера сторінки (сторінок), наприклад: [7, с. 34]. </w:t>
      </w: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28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Обсяг тексту: 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  <w:u w:val="single"/>
        </w:rPr>
        <w:t>до 4 сторінок.</w:t>
      </w:r>
    </w:p>
    <w:p w:rsidR="000A48B7" w:rsidRPr="006E1AC0" w:rsidRDefault="00362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228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Відповідальність за викладений матеріал у тезах несуть автори.</w:t>
      </w:r>
    </w:p>
    <w:p w:rsidR="006A3E5B" w:rsidRDefault="006A3E5B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28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228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Зразок оформлення списку використаних джерел: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ind w:left="180" w:right="18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Список використаних джерел</w:t>
      </w:r>
    </w:p>
    <w:p w:rsidR="006A3E5B" w:rsidRDefault="0036297D" w:rsidP="006A3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Словник журналіста : Терміни, мас-медіа, постаті</w:t>
      </w:r>
      <w:r w:rsidR="006A3E5B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6A3E5B">
        <w:rPr>
          <w:rFonts w:asciiTheme="majorHAnsi" w:hAnsiTheme="majorHAnsi" w:cstheme="majorHAnsi"/>
          <w:b/>
          <w:color w:val="000000"/>
          <w:sz w:val="24"/>
          <w:szCs w:val="24"/>
        </w:rPr>
        <w:t>З</w:t>
      </w:r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а </w:t>
      </w:r>
      <w:proofErr w:type="spellStart"/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заг</w:t>
      </w:r>
      <w:proofErr w:type="spellEnd"/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. ред. Ю. М. </w:t>
      </w:r>
      <w:proofErr w:type="spellStart"/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Бідзілі</w:t>
      </w:r>
      <w:proofErr w:type="spellEnd"/>
      <w:r w:rsidRPr="006E1AC0">
        <w:rPr>
          <w:rFonts w:asciiTheme="majorHAnsi" w:hAnsiTheme="majorHAnsi" w:cstheme="majorHAnsi"/>
          <w:b/>
          <w:color w:val="000000"/>
          <w:sz w:val="24"/>
          <w:szCs w:val="24"/>
        </w:rPr>
        <w:t>. Ужгород : ВАТ «Видавництво «Закарпаття», 2007. 224 с.</w:t>
      </w:r>
    </w:p>
    <w:p w:rsidR="000A48B7" w:rsidRPr="006A3E5B" w:rsidRDefault="0036297D" w:rsidP="006A3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6A3E5B">
        <w:rPr>
          <w:rFonts w:asciiTheme="majorHAnsi" w:hAnsiTheme="majorHAnsi" w:cstheme="majorHAnsi"/>
          <w:b/>
          <w:color w:val="000000"/>
          <w:sz w:val="24"/>
          <w:szCs w:val="24"/>
        </w:rPr>
        <w:t>Сокірян</w:t>
      </w:r>
      <w:proofErr w:type="spellEnd"/>
      <w:r w:rsidRPr="006A3E5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А. Сучасний дитячий журнал: загальна характеристика </w:t>
      </w:r>
      <w:r w:rsidRPr="006A3E5B">
        <w:rPr>
          <w:rFonts w:asciiTheme="majorHAnsi" w:hAnsiTheme="majorHAnsi" w:cstheme="majorHAnsi"/>
          <w:b/>
          <w:i/>
          <w:color w:val="000000"/>
          <w:sz w:val="24"/>
          <w:szCs w:val="24"/>
        </w:rPr>
        <w:t>Друкарство</w:t>
      </w:r>
      <w:r w:rsidRPr="006A3E5B">
        <w:rPr>
          <w:rFonts w:asciiTheme="majorHAnsi" w:hAnsiTheme="majorHAnsi" w:cstheme="majorHAnsi"/>
          <w:b/>
          <w:color w:val="000000"/>
          <w:sz w:val="24"/>
          <w:szCs w:val="24"/>
        </w:rPr>
        <w:t>. 2006. № 1. С. 25–28.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  <w:u w:val="single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spacing w:line="230" w:lineRule="auto"/>
        <w:rPr>
          <w:rFonts w:asciiTheme="majorHAnsi" w:eastAsia="Cambria" w:hAnsiTheme="majorHAnsi" w:cstheme="majorHAnsi"/>
          <w:b/>
          <w:color w:val="0000CC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CC"/>
          <w:sz w:val="24"/>
          <w:szCs w:val="24"/>
        </w:rPr>
        <w:t>Форма проведення конференції: дистанційна.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Електронний збірник тез конференції буде надісланий учасникам конференції на електронну адресу, вказану у заявці, протягом </w:t>
      </w:r>
      <w:r w:rsidR="00C95B96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тридцяти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р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обочих днів після проведення конференції.</w:t>
      </w:r>
    </w:p>
    <w:p w:rsidR="000A48B7" w:rsidRPr="00894527" w:rsidRDefault="00C95B96" w:rsidP="00C95B96">
      <w:pPr>
        <w:pStyle w:val="3"/>
        <w:spacing w:before="300" w:after="150"/>
        <w:jc w:val="both"/>
        <w:rPr>
          <w:rFonts w:asciiTheme="majorHAnsi" w:eastAsia="Cambria" w:hAnsiTheme="majorHAnsi" w:cstheme="majorHAnsi"/>
          <w:b w:val="0"/>
          <w:color w:val="000000"/>
          <w:sz w:val="24"/>
          <w:szCs w:val="24"/>
        </w:rPr>
      </w:pPr>
      <w:r>
        <w:rPr>
          <w:rFonts w:asciiTheme="majorHAnsi" w:eastAsia="Cambria" w:hAnsiTheme="majorHAnsi" w:cstheme="majorHAnsi"/>
          <w:color w:val="000000"/>
          <w:sz w:val="24"/>
          <w:szCs w:val="24"/>
        </w:rPr>
        <w:lastRenderedPageBreak/>
        <w:t>Е</w:t>
      </w:r>
      <w:r w:rsidR="0036297D" w:rsidRPr="00C95B96">
        <w:rPr>
          <w:rFonts w:asciiTheme="majorHAnsi" w:eastAsia="Cambria" w:hAnsiTheme="majorHAnsi" w:cstheme="majorHAnsi"/>
          <w:color w:val="000000"/>
          <w:sz w:val="24"/>
          <w:szCs w:val="24"/>
        </w:rPr>
        <w:t>лектронний збірник буде розміщен</w:t>
      </w:r>
      <w:r>
        <w:rPr>
          <w:rFonts w:asciiTheme="majorHAnsi" w:eastAsia="Cambria" w:hAnsiTheme="majorHAnsi" w:cstheme="majorHAnsi"/>
          <w:color w:val="000000"/>
          <w:sz w:val="24"/>
          <w:szCs w:val="24"/>
        </w:rPr>
        <w:t>о</w:t>
      </w:r>
      <w:r w:rsidR="0036297D" w:rsidRPr="00C95B96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</w:t>
      </w:r>
      <w:r w:rsidR="0036297D" w:rsidRPr="00894527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у </w:t>
      </w:r>
      <w:r w:rsidRPr="00894527">
        <w:rPr>
          <w:rFonts w:asciiTheme="majorHAnsi" w:hAnsiTheme="majorHAnsi" w:cstheme="majorHAnsi"/>
          <w:color w:val="333333"/>
          <w:sz w:val="24"/>
          <w:szCs w:val="24"/>
        </w:rPr>
        <w:t xml:space="preserve">Електронному Інституційному </w:t>
      </w:r>
      <w:proofErr w:type="spellStart"/>
      <w:r w:rsidRPr="00894527">
        <w:rPr>
          <w:rFonts w:asciiTheme="majorHAnsi" w:hAnsiTheme="majorHAnsi" w:cstheme="majorHAnsi"/>
          <w:color w:val="333333"/>
          <w:sz w:val="24"/>
          <w:szCs w:val="24"/>
        </w:rPr>
        <w:t>репозитарії</w:t>
      </w:r>
      <w:proofErr w:type="spellEnd"/>
      <w:r w:rsidRPr="00894527">
        <w:rPr>
          <w:rFonts w:asciiTheme="majorHAnsi" w:hAnsiTheme="majorHAnsi" w:cstheme="majorHAnsi"/>
          <w:color w:val="333333"/>
          <w:sz w:val="24"/>
          <w:szCs w:val="24"/>
        </w:rPr>
        <w:t xml:space="preserve"> Національного університету «Запорізька політехніка»</w:t>
      </w:r>
    </w:p>
    <w:tbl>
      <w:tblPr>
        <w:tblStyle w:val="a7"/>
        <w:tblW w:w="10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0A48B7" w:rsidRPr="00894527">
        <w:trPr>
          <w:trHeight w:val="438"/>
        </w:trPr>
        <w:tc>
          <w:tcPr>
            <w:tcW w:w="10138" w:type="dxa"/>
            <w:shd w:val="clear" w:color="auto" w:fill="F8F8F8"/>
            <w:vAlign w:val="center"/>
          </w:tcPr>
          <w:p w:rsidR="000A48B7" w:rsidRPr="00894527" w:rsidRDefault="00362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0"/>
              </w:tabs>
              <w:spacing w:line="230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CC"/>
                <w:sz w:val="24"/>
                <w:szCs w:val="24"/>
              </w:rPr>
              <w:t>Координати організаційного комітету</w:t>
            </w:r>
          </w:p>
        </w:tc>
      </w:tr>
    </w:tbl>
    <w:p w:rsidR="000A48B7" w:rsidRPr="00894527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Національний університет «Запорізька політехніка»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Факультет соціальних наук 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Адреса для поштової кореспонденції: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69063, Україна, м. Запоріжжя, вул. Жуковського, 64, каб.483а, 48</w:t>
      </w:r>
      <w:r w:rsidR="00751874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5, 394а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@: </w:t>
      </w:r>
      <w:r w:rsidRPr="00894527">
        <w:rPr>
          <w:rFonts w:asciiTheme="majorHAnsi" w:hAnsiTheme="majorHAnsi" w:cstheme="majorHAnsi"/>
          <w:b/>
          <w:color w:val="FF0000"/>
          <w:sz w:val="24"/>
          <w:szCs w:val="24"/>
        </w:rPr>
        <w:t>studpol@ukr.net</w:t>
      </w:r>
      <w:r w:rsidRPr="0089452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W: </w:t>
      </w:r>
      <w:r w:rsidR="00E81387" w:rsidRPr="00894527">
        <w:rPr>
          <w:rFonts w:asciiTheme="majorHAnsi" w:eastAsia="Cambria" w:hAnsiTheme="majorHAnsi" w:cstheme="majorHAnsi"/>
          <w:b/>
          <w:color w:val="000000"/>
          <w:sz w:val="24"/>
          <w:szCs w:val="24"/>
          <w:u w:val="single"/>
        </w:rPr>
        <w:t>https://zp.edu.ua/</w:t>
      </w:r>
    </w:p>
    <w:p w:rsidR="000A48B7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T: (061)7698463 – кафедра журналістики;</w:t>
      </w:r>
    </w:p>
    <w:p w:rsidR="00B73183" w:rsidRPr="0089452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   (061)7698570</w:t>
      </w:r>
      <w:r w:rsidR="00B73183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</w:t>
      </w: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– кафедра соціальної роботи </w:t>
      </w:r>
    </w:p>
    <w:p w:rsidR="000A48B7" w:rsidRPr="006E1AC0" w:rsidRDefault="00B73183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    (061)7968569 – кафедра </w:t>
      </w:r>
      <w:r w:rsidR="0036297D" w:rsidRPr="00894527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психології.</w:t>
      </w:r>
    </w:p>
    <w:p w:rsidR="000A48B7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Час роботи: Пн-Пт 09:00-17:00</w:t>
      </w:r>
    </w:p>
    <w:p w:rsidR="00D556D0" w:rsidRDefault="00D556D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ЗАЯВКА</w:t>
      </w:r>
    </w:p>
    <w:p w:rsidR="00D556D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учасника V Всеукраїнської науково-практичн</w:t>
      </w:r>
      <w:r w:rsidR="00D556D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ої </w:t>
      </w: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конференції </w:t>
      </w:r>
    </w:p>
    <w:p w:rsidR="000A48B7" w:rsidRPr="006E1AC0" w:rsidRDefault="0036297D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center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  <w:r w:rsidRPr="006E1AC0">
        <w:rPr>
          <w:rFonts w:asciiTheme="majorHAnsi" w:eastAsia="Cambria" w:hAnsiTheme="majorHAnsi" w:cstheme="majorHAnsi"/>
          <w:b/>
          <w:color w:val="000000"/>
          <w:sz w:val="24"/>
          <w:szCs w:val="24"/>
        </w:rPr>
        <w:t>«Суспільство і особистість у сучасному комунікаційному дискурсі»</w:t>
      </w:r>
    </w:p>
    <w:p w:rsidR="000A48B7" w:rsidRPr="006E1AC0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000000"/>
          <w:sz w:val="24"/>
          <w:szCs w:val="24"/>
        </w:rPr>
      </w:pP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6"/>
        <w:gridCol w:w="882"/>
        <w:gridCol w:w="4756"/>
      </w:tblGrid>
      <w:tr w:rsidR="00E81387" w:rsidRPr="00D556D0" w:rsidTr="00D556D0">
        <w:trPr>
          <w:trHeight w:val="301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1387" w:rsidRPr="00894527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Прізвище, ім’я, по-батькові першого автора</w:t>
            </w:r>
            <w:bookmarkStart w:id="1" w:name="_GoBack"/>
            <w:bookmarkEnd w:id="1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1387" w:rsidRPr="00894527" w:rsidRDefault="00E81387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1387" w:rsidRPr="00D556D0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81387" w:rsidRPr="00D556D0" w:rsidTr="00D556D0">
        <w:trPr>
          <w:trHeight w:val="277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387" w:rsidRPr="00894527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387" w:rsidRPr="00894527" w:rsidRDefault="00E81387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387" w:rsidRPr="00D556D0" w:rsidRDefault="00E81387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88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894527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90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894527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E8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269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Прізвище, ім’я, по-батькові другого автора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316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388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894527" w:rsidRDefault="00D556D0" w:rsidP="00BD3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 xml:space="preserve">Науковий ступінь, вчене звання, посада (для студентів – назва спеціальності, </w:t>
            </w:r>
            <w:r w:rsidR="00BD3C88"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курс</w:t>
            </w: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6A3E5B">
        <w:trPr>
          <w:trHeight w:val="300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Назва установи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44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Назва тез доповіді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245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6D0" w:rsidRPr="00894527" w:rsidRDefault="00D556D0" w:rsidP="00D556D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УДК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35"/>
        </w:trPr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6D0" w:rsidRPr="00894527" w:rsidRDefault="00D556D0" w:rsidP="00D556D0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4527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Ключові слова ( від 3 до 5)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50"/>
        </w:trPr>
        <w:tc>
          <w:tcPr>
            <w:tcW w:w="4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6D0" w:rsidRPr="00894527" w:rsidRDefault="00D556D0" w:rsidP="00D556D0">
            <w:pPr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6D0" w:rsidRPr="00894527" w:rsidRDefault="00D556D0" w:rsidP="00D556D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англ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27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Секція (рубрика збірника)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укр</w:t>
            </w:r>
            <w:proofErr w:type="spellEnd"/>
            <w:r w:rsidRPr="00894527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158"/>
        </w:trPr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Контактний телефон (</w:t>
            </w:r>
            <w:proofErr w:type="spellStart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моб</w:t>
            </w:r>
            <w:proofErr w:type="spellEnd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D556D0" w:rsidRPr="00D556D0" w:rsidTr="00D556D0">
        <w:trPr>
          <w:trHeight w:val="397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Е-</w:t>
            </w:r>
            <w:proofErr w:type="spellStart"/>
            <w:r w:rsidRPr="00894527"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56D0" w:rsidRPr="00894527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6D0" w:rsidRPr="00D556D0" w:rsidRDefault="00D556D0" w:rsidP="00D55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mbria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0A48B7" w:rsidRDefault="000A48B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FF0000"/>
          <w:sz w:val="24"/>
          <w:szCs w:val="24"/>
          <w:highlight w:val="white"/>
        </w:rPr>
      </w:pPr>
    </w:p>
    <w:p w:rsidR="00E81387" w:rsidRPr="006E1AC0" w:rsidRDefault="00E81387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jc w:val="both"/>
        <w:rPr>
          <w:rFonts w:asciiTheme="majorHAnsi" w:eastAsia="Cambria" w:hAnsiTheme="majorHAnsi" w:cstheme="majorHAnsi"/>
          <w:b/>
          <w:color w:val="FF0000"/>
          <w:sz w:val="24"/>
          <w:szCs w:val="24"/>
          <w:highlight w:val="white"/>
        </w:rPr>
      </w:pPr>
    </w:p>
    <w:sectPr w:rsidR="00E81387" w:rsidRPr="006E1AC0">
      <w:type w:val="continuous"/>
      <w:pgSz w:w="11906" w:h="16838"/>
      <w:pgMar w:top="1135" w:right="850" w:bottom="1134" w:left="1134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eastAsia="TimesNewRoman" w:hAnsi="Times New Roman" w:cs="Times New Roman"/>
        <w:bCs/>
        <w:color w:val="000000"/>
        <w:sz w:val="28"/>
        <w:szCs w:val="28"/>
        <w:shd w:val="clear" w:color="auto" w:fill="FFFFFF"/>
        <w:lang w:val="uk-UA"/>
      </w:rPr>
    </w:lvl>
  </w:abstractNum>
  <w:abstractNum w:abstractNumId="1" w15:restartNumberingAfterBreak="0">
    <w:nsid w:val="1F594B1D"/>
    <w:multiLevelType w:val="multilevel"/>
    <w:tmpl w:val="DE6A1098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7393813"/>
    <w:multiLevelType w:val="hybridMultilevel"/>
    <w:tmpl w:val="DA7C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A68E5"/>
    <w:multiLevelType w:val="multilevel"/>
    <w:tmpl w:val="CA3034DA"/>
    <w:lvl w:ilvl="0">
      <w:start w:val="1"/>
      <w:numFmt w:val="decimal"/>
      <w:lvlText w:val="%1."/>
      <w:lvlJc w:val="left"/>
      <w:pPr>
        <w:ind w:left="1699" w:hanging="9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7"/>
    <w:rsid w:val="00055679"/>
    <w:rsid w:val="000A48B7"/>
    <w:rsid w:val="0023161D"/>
    <w:rsid w:val="00257943"/>
    <w:rsid w:val="00294864"/>
    <w:rsid w:val="002C7BE8"/>
    <w:rsid w:val="00351C78"/>
    <w:rsid w:val="0036297D"/>
    <w:rsid w:val="0043209A"/>
    <w:rsid w:val="00440CD2"/>
    <w:rsid w:val="006A3E5B"/>
    <w:rsid w:val="006E1AC0"/>
    <w:rsid w:val="00751874"/>
    <w:rsid w:val="00770263"/>
    <w:rsid w:val="007B0AA8"/>
    <w:rsid w:val="0082186C"/>
    <w:rsid w:val="00894527"/>
    <w:rsid w:val="00B075EC"/>
    <w:rsid w:val="00B66342"/>
    <w:rsid w:val="00B73183"/>
    <w:rsid w:val="00BD3C88"/>
    <w:rsid w:val="00BE7B5B"/>
    <w:rsid w:val="00C95B96"/>
    <w:rsid w:val="00D17611"/>
    <w:rsid w:val="00D556D0"/>
    <w:rsid w:val="00DE37ED"/>
    <w:rsid w:val="00E7346E"/>
    <w:rsid w:val="00E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0BDA-2A2A-4D3B-A776-864F586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8E25-2EC7-4BB5-A9F2-30A84B5C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2023-10-26T10:11:00Z</dcterms:created>
  <dcterms:modified xsi:type="dcterms:W3CDTF">2024-03-05T09:55:00Z</dcterms:modified>
</cp:coreProperties>
</file>