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43"/>
        <w:shd w:val="clear" w:color="auto" w:fill="auto"/>
        <w:spacing w:lineRule="exact" w:line="312" w:before="0" w:after="0"/>
        <w:ind w:left="5452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Додаток 3 </w:t>
      </w:r>
      <w:r>
        <w:rPr>
          <w:b w:val="false"/>
          <w:bCs w:val="false"/>
          <w:color w:val="auto"/>
          <w:sz w:val="24"/>
          <w:szCs w:val="24"/>
          <w:lang w:val="uk-UA"/>
        </w:rPr>
        <w:t>до наказу</w:t>
      </w:r>
    </w:p>
    <w:p>
      <w:pPr>
        <w:pStyle w:val="43"/>
        <w:shd w:val="clear" w:color="auto" w:fill="auto"/>
        <w:spacing w:lineRule="exact" w:line="312" w:before="0" w:after="0"/>
        <w:ind w:left="5452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val="uk-UA"/>
        </w:rPr>
        <w:t>від_</w:t>
      </w:r>
      <w:r>
        <w:rPr>
          <w:b w:val="false"/>
          <w:bCs w:val="false"/>
          <w:color w:val="000000"/>
          <w:sz w:val="24"/>
          <w:szCs w:val="24"/>
          <w:u w:val="single"/>
          <w:lang w:val="uk-UA"/>
        </w:rPr>
        <w:t>22</w:t>
      </w:r>
      <w:r>
        <w:rPr>
          <w:b w:val="false"/>
          <w:bCs w:val="false"/>
          <w:color w:val="000000"/>
          <w:sz w:val="24"/>
          <w:szCs w:val="24"/>
          <w:lang w:val="uk-UA"/>
        </w:rPr>
        <w:t xml:space="preserve">_ </w:t>
      </w:r>
      <w:r>
        <w:rPr>
          <w:b w:val="false"/>
          <w:bCs w:val="false"/>
          <w:color w:val="000000"/>
          <w:sz w:val="24"/>
          <w:szCs w:val="24"/>
          <w:u w:val="single"/>
          <w:lang w:val="uk-UA"/>
        </w:rPr>
        <w:t xml:space="preserve"> квітня </w:t>
      </w:r>
      <w:r>
        <w:rPr>
          <w:b w:val="false"/>
          <w:bCs w:val="false"/>
          <w:color w:val="000000"/>
          <w:sz w:val="24"/>
          <w:szCs w:val="24"/>
          <w:lang w:val="uk-UA"/>
        </w:rPr>
        <w:t xml:space="preserve">2024р. № </w:t>
      </w:r>
      <w:r>
        <w:rPr>
          <w:b w:val="false"/>
          <w:bCs w:val="false"/>
          <w:color w:val="000000"/>
          <w:sz w:val="24"/>
          <w:szCs w:val="24"/>
          <w:u w:val="single"/>
          <w:lang w:val="uk-UA"/>
        </w:rPr>
        <w:t>151</w:t>
      </w:r>
    </w:p>
    <w:p>
      <w:pPr>
        <w:pStyle w:val="Normal"/>
        <w:spacing w:lineRule="auto" w:line="252"/>
        <w:ind w:left="567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ind w:left="3969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(Форма анотованого звіту для науково-дослідних робіт, виконання яких завершилося у 2021 році, </w:t>
        <w:br/>
        <w:t>у 2022 році, у 2023 році)</w:t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(титульний аркуш)</w:t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(повне найменування закладу вищої освіти / наукової установи</w:t>
      </w:r>
      <w:r>
        <w:rPr>
          <w:rStyle w:val="Style17"/>
          <w:rFonts w:ascii="Times New Roman" w:hAnsi="Times New Roman"/>
          <w:i/>
          <w:color w:val="auto"/>
          <w:sz w:val="18"/>
        </w:rPr>
        <w:footnoteReference w:id="2"/>
      </w:r>
      <w:r>
        <w:rPr>
          <w:rFonts w:ascii="Times New Roman" w:hAnsi="Times New Roman"/>
          <w:i/>
          <w:color w:val="auto"/>
          <w:sz w:val="18"/>
        </w:rPr>
        <w:t xml:space="preserve"> та його / її відомча підпорядкованість)</w:t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 xml:space="preserve">(адреса: назва вулиці, номер будівлі, назва населеного пункту, район, область, поштовий індекс) </w:t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52"/>
        <w:ind w:left="4820" w:hanging="0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ПОГОДЖУЮ</w:t>
      </w:r>
    </w:p>
    <w:p>
      <w:pPr>
        <w:pStyle w:val="Normal"/>
        <w:tabs>
          <w:tab w:val="clear" w:pos="708"/>
          <w:tab w:val="left" w:pos="5670" w:leader="none"/>
        </w:tabs>
        <w:spacing w:lineRule="auto" w:line="252"/>
        <w:ind w:left="482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Посада керівника/уповноваженої керівником особи </w:t>
      </w:r>
      <w:r>
        <w:rPr>
          <w:rFonts w:ascii="Times New Roman" w:hAnsi="Times New Roman"/>
          <w:i/>
          <w:color w:val="auto"/>
        </w:rPr>
        <w:t>закладу вищої освіти / наукової установи</w:t>
      </w:r>
      <w:r>
        <w:rPr>
          <w:rFonts w:ascii="Times New Roman" w:hAnsi="Times New Roman"/>
          <w:color w:val="auto"/>
        </w:rPr>
        <w:t xml:space="preserve"> </w:t>
      </w:r>
    </w:p>
    <w:p>
      <w:pPr>
        <w:pStyle w:val="Normal"/>
        <w:tabs>
          <w:tab w:val="clear" w:pos="708"/>
          <w:tab w:val="left" w:pos="5670" w:leader="none"/>
        </w:tabs>
        <w:spacing w:lineRule="auto" w:line="252"/>
        <w:ind w:left="4820" w:hanging="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________________ ____________________</w:t>
      </w:r>
    </w:p>
    <w:p>
      <w:pPr>
        <w:pStyle w:val="Normal"/>
        <w:spacing w:lineRule="auto" w:line="252"/>
        <w:ind w:left="4820" w:hanging="0"/>
        <w:rPr>
          <w:rFonts w:ascii="Times New Roman" w:hAnsi="Times New Roman"/>
          <w:bCs/>
          <w:i/>
          <w:i/>
          <w:color w:val="auto"/>
          <w:sz w:val="18"/>
        </w:rPr>
      </w:pPr>
      <w:r>
        <w:rPr>
          <w:rFonts w:ascii="Times New Roman" w:hAnsi="Times New Roman"/>
          <w:bCs/>
          <w:i/>
          <w:color w:val="auto"/>
          <w:sz w:val="18"/>
        </w:rPr>
        <w:t xml:space="preserve">   </w:t>
      </w:r>
      <w:r>
        <w:rPr>
          <w:rFonts w:ascii="Times New Roman" w:hAnsi="Times New Roman"/>
          <w:bCs/>
          <w:i/>
          <w:color w:val="auto"/>
          <w:sz w:val="18"/>
        </w:rPr>
        <w:t>(підпис)                                       (Ім’я ПРІЗВИЩЕ)</w:t>
      </w:r>
    </w:p>
    <w:p>
      <w:pPr>
        <w:pStyle w:val="Normal"/>
        <w:spacing w:lineRule="auto" w:line="252"/>
        <w:ind w:left="4820" w:hanging="0"/>
        <w:rPr>
          <w:rFonts w:ascii="Times New Roman" w:hAnsi="Times New Roman"/>
          <w:bCs/>
          <w:i/>
          <w:i/>
          <w:color w:val="auto"/>
          <w:sz w:val="20"/>
        </w:rPr>
      </w:pPr>
      <w:r>
        <w:rPr>
          <w:rFonts w:ascii="Times New Roman" w:hAnsi="Times New Roman"/>
          <w:bCs/>
          <w:i/>
          <w:color w:val="auto"/>
          <w:sz w:val="20"/>
        </w:rPr>
      </w:r>
    </w:p>
    <w:p>
      <w:pPr>
        <w:pStyle w:val="Normal"/>
        <w:spacing w:lineRule="auto" w:line="252"/>
        <w:ind w:left="4820" w:hanging="0"/>
        <w:rPr>
          <w:rFonts w:ascii="Times New Roman" w:hAnsi="Times New Roman"/>
          <w:bCs/>
          <w:i/>
          <w:i/>
          <w:color w:val="auto"/>
          <w:sz w:val="20"/>
        </w:rPr>
      </w:pPr>
      <w:r>
        <w:rPr>
          <w:rFonts w:ascii="Times New Roman" w:hAnsi="Times New Roman"/>
          <w:bCs/>
          <w:i/>
          <w:color w:val="auto"/>
          <w:sz w:val="20"/>
        </w:rPr>
        <w:t xml:space="preserve">         </w:t>
      </w:r>
      <w:r>
        <w:rPr>
          <w:rFonts w:ascii="Times New Roman" w:hAnsi="Times New Roman"/>
          <w:bCs/>
          <w:i/>
          <w:color w:val="auto"/>
          <w:sz w:val="20"/>
        </w:rPr>
        <w:t>М.П. (за наявності)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АНОТОВАНИЙ ЗВІТ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за завершеною науково-дослідною роботою -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i/>
          <w:i/>
          <w:color w:val="auto"/>
        </w:rPr>
      </w:pPr>
      <w:r>
        <w:rPr>
          <w:rFonts w:ascii="Times New Roman" w:hAnsi="Times New Roman"/>
          <w:b/>
          <w:i/>
          <w:color w:val="auto"/>
        </w:rPr>
        <w:t>фундаментальним/прикладним дослідженням / науково-технічною (експериментальною) розробкою на тему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"______________________________________________________________________________"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(назва)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ind w:left="4320" w:hanging="432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Науковий керівник                                       ______________           _________________</w:t>
      </w:r>
    </w:p>
    <w:p>
      <w:pPr>
        <w:pStyle w:val="Normal"/>
        <w:spacing w:lineRule="auto" w:line="252"/>
        <w:rPr>
          <w:rFonts w:ascii="Times New Roman" w:hAnsi="Times New Roman"/>
          <w:bCs/>
          <w:i/>
          <w:i/>
          <w:color w:val="auto"/>
          <w:sz w:val="18"/>
        </w:rPr>
      </w:pPr>
      <w:r>
        <w:rPr>
          <w:rFonts w:ascii="Times New Roman" w:hAnsi="Times New Roman"/>
          <w:bCs/>
          <w:i/>
          <w:color w:val="auto"/>
          <w:sz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auto"/>
          <w:sz w:val="18"/>
        </w:rPr>
        <w:t>(підпис)                                  (Ім’я ПРІЗВИЩЕ)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Рік завершення 20___</w:t>
      </w:r>
    </w:p>
    <w:p>
      <w:pPr>
        <w:pStyle w:val="Normal"/>
        <w:shd w:val="clear" w:color="auto" w:fill="FFFFFF"/>
        <w:spacing w:lineRule="auto" w:line="252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hd w:val="clear" w:color="auto" w:fill="FFFFFF"/>
        <w:spacing w:lineRule="auto" w:line="252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sectPr>
          <w:headerReference w:type="default" r:id="rId2"/>
          <w:footnotePr>
            <w:numFmt w:val="decimal"/>
          </w:footnotePr>
          <w:type w:val="nextPage"/>
          <w:pgSz w:w="11906" w:h="16838"/>
          <w:pgMar w:left="1531" w:right="680" w:gutter="0" w:header="709" w:top="1135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FFFFFF"/>
        <w:spacing w:lineRule="auto" w:line="252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Підготовку звіту завершено ___ _______20__ р.</w:t>
      </w:r>
    </w:p>
    <w:p>
      <w:pPr>
        <w:pStyle w:val="Normal"/>
        <w:spacing w:lineRule="auto" w:line="252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(основна частина)</w:t>
      </w:r>
    </w:p>
    <w:p>
      <w:pPr>
        <w:pStyle w:val="Normal"/>
        <w:spacing w:lineRule="auto" w:line="252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</w:r>
    </w:p>
    <w:p>
      <w:pPr>
        <w:pStyle w:val="Normal"/>
        <w:shd w:val="clear" w:color="auto" w:fill="FFFFFF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 Номер державної реєстрації науково-дослідної роботи (далі – НДР): ___________________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 Номер договору, за яким надавалося фінансування (за наявності): ______________________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3. Найменування </w:t>
      </w:r>
      <w:r>
        <w:rPr>
          <w:rFonts w:ascii="Times New Roman" w:hAnsi="Times New Roman"/>
          <w:i/>
          <w:color w:val="auto"/>
        </w:rPr>
        <w:t>закладу вищої освіти / наукової установи</w:t>
      </w:r>
      <w:r>
        <w:rPr>
          <w:rFonts w:ascii="Times New Roman" w:hAnsi="Times New Roman"/>
          <w:color w:val="auto"/>
        </w:rPr>
        <w:t xml:space="preserve"> – виконавця НДР: ________________________________________________________________________________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4. Прізвище та ім'я наукового керівника (головного дослідника, PI - principal investigator) НДР: ________________________________________________________________________________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 Основне місце роботи наукового керівника, посада:__________________________________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 Терміни та тривалість виконання НДР: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Тривалість НДР  __________ місяців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Початок _____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>____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i/>
          <w:i/>
          <w:color w:val="auto"/>
        </w:rPr>
      </w:pPr>
      <w:r>
        <w:rPr>
          <w:rFonts w:ascii="Times New Roman" w:hAnsi="Times New Roman"/>
          <w:color w:val="auto"/>
        </w:rPr>
        <w:t>Закінчення 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 xml:space="preserve"> __ 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 Обсяги фінансування НДР: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Загальний обсяг фінансування: 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i/>
          <w:i/>
          <w:color w:val="auto"/>
        </w:rPr>
      </w:pPr>
      <w:r>
        <w:rPr>
          <w:rFonts w:ascii="Times New Roman" w:hAnsi="Times New Roman"/>
          <w:color w:val="auto"/>
        </w:rPr>
        <w:t>за запитом (заявкою)</w:t>
        <w:tab/>
        <w:t xml:space="preserve">__________ тис. грн </w:t>
      </w:r>
      <w:r>
        <w:rPr>
          <w:rFonts w:ascii="Times New Roman" w:hAnsi="Times New Roman"/>
          <w:i/>
          <w:color w:val="auto"/>
        </w:rPr>
        <w:t>(формат 1000,5)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i/>
          <w:i/>
          <w:color w:val="auto"/>
        </w:rPr>
      </w:pPr>
      <w:r>
        <w:rPr>
          <w:rFonts w:ascii="Times New Roman" w:hAnsi="Times New Roman"/>
          <w:color w:val="auto"/>
        </w:rPr>
        <w:t xml:space="preserve">фактичний </w:t>
        <w:tab/>
        <w:tab/>
        <w:tab/>
        <w:t>__________ тис. грн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 Перелік виконавців з оплатою праці (ПІБ, посада за основним місцем роботи, посада за НДР (або договір ЦПХ), окремо зазначаються молоді вчені, студенти, аспіранти (за наявності)) (</w:t>
      </w:r>
      <w:r>
        <w:rPr>
          <w:rFonts w:ascii="Times New Roman" w:hAnsi="Times New Roman"/>
          <w:b/>
          <w:bCs/>
          <w:color w:val="auto"/>
        </w:rPr>
        <w:t>Додаток А до анотованого звіту</w:t>
      </w:r>
      <w:r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i/>
          <w:iCs/>
          <w:color w:val="auto"/>
        </w:rPr>
        <w:t>При складанні таблиці слід брати до уваги інформацію, зазначену у конкурсній заявці, а саме:  у таблиці 9 для випадку фундаментального дослідження та таблиці 11 для випадку прикладного дослідження</w:t>
      </w:r>
      <w:r>
        <w:rPr>
          <w:rFonts w:ascii="Times New Roman" w:hAnsi="Times New Roman"/>
          <w:color w:val="auto"/>
        </w:rPr>
        <w:t>).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 Стислий зміст НДР в цілому (актуальність, мета, основні завдання, ідеї, гіпотези тощо</w:t>
      </w:r>
      <w:bookmarkStart w:id="0" w:name="_Hlk157777603"/>
      <w:r>
        <w:rPr>
          <w:rFonts w:ascii="Times New Roman" w:hAnsi="Times New Roman"/>
          <w:color w:val="auto"/>
        </w:rPr>
        <w:t>)</w:t>
      </w:r>
      <w:bookmarkEnd w:id="0"/>
      <w:r>
        <w:rPr>
          <w:rFonts w:ascii="Times New Roman" w:hAnsi="Times New Roman"/>
          <w:color w:val="auto"/>
        </w:rPr>
        <w:t>: 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(до 20 рядків)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iCs/>
          <w:color w:val="auto"/>
          <w:sz w:val="18"/>
          <w:szCs w:val="18"/>
        </w:rPr>
      </w:pPr>
      <w:r>
        <w:rPr>
          <w:rFonts w:ascii="Times New Roman" w:hAnsi="Times New Roman"/>
          <w:i/>
          <w:iCs/>
          <w:color w:val="auto"/>
          <w:sz w:val="18"/>
          <w:szCs w:val="18"/>
        </w:rPr>
        <w:t>(наводиться інформація, зазначена у конкурсній заявці, а саме: у пункті 1 для випадку фундаментального дослідження та пункті 1 для випадку прикладного дослідження)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10. Опис процесу реалізації (хід виконання, які дослідження проводились, які методики використовувались тощо) НДР: 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(до 50 рядків)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i/>
          <w:iCs/>
          <w:color w:val="auto"/>
          <w:sz w:val="18"/>
          <w:szCs w:val="18"/>
        </w:rPr>
        <w:t>(наводиться інформація, зазначена у конкурсній заявці, а саме: у пункті 2 для випадку фундаментального дослідження та пункті 2 для випадку прикладного дослідження)</w:t>
      </w:r>
      <w:r>
        <w:rPr>
          <w:rFonts w:ascii="Times New Roman" w:hAnsi="Times New Roman"/>
          <w:color w:val="auto"/>
          <w:sz w:val="18"/>
          <w:szCs w:val="18"/>
        </w:rPr>
        <w:t xml:space="preserve"> 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 Результати виконання НДР відповідно до технічного завдання/календарного плану:</w:t>
      </w:r>
    </w:p>
    <w:p>
      <w:pPr>
        <w:pStyle w:val="Normal"/>
        <w:spacing w:lineRule="auto" w:line="252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11.1. Заплановані завдання звітної НДР: ________________________________________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 xml:space="preserve">(перераховуються </w:t>
      </w:r>
      <w:r>
        <w:rPr>
          <w:rFonts w:ascii="Times New Roman" w:hAnsi="Times New Roman"/>
          <w:i/>
          <w:iCs/>
          <w:color w:val="auto"/>
          <w:sz w:val="18"/>
          <w:szCs w:val="18"/>
        </w:rPr>
        <w:t>з урахуванням інформації, зазначеної у конкурсній заявці, а саме: у пункті 3 для випадку фундаментального дослідження та пункті 3 для випадку прикладного дослідження,</w:t>
      </w:r>
      <w:r>
        <w:rPr>
          <w:rFonts w:ascii="Times New Roman" w:hAnsi="Times New Roman"/>
          <w:i/>
          <w:color w:val="auto"/>
          <w:sz w:val="18"/>
        </w:rPr>
        <w:t xml:space="preserve"> завдання звітної НДР, окреслені у запиті (технічному завданні / календарному плані) НДР, обсягом до 20 рядків)</w:t>
      </w:r>
    </w:p>
    <w:p>
      <w:pPr>
        <w:pStyle w:val="Normal"/>
        <w:spacing w:lineRule="auto" w:line="252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11.2. Отримані результати звітної НДР: _________________________________________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 xml:space="preserve">(описуються </w:t>
      </w:r>
      <w:r>
        <w:rPr>
          <w:rFonts w:ascii="Times New Roman" w:hAnsi="Times New Roman"/>
          <w:i/>
          <w:iCs/>
          <w:color w:val="auto"/>
          <w:sz w:val="18"/>
          <w:szCs w:val="18"/>
        </w:rPr>
        <w:t>з урахуванням інформації, зазначеної у конкурсній заявці, а саме: у пункті 3 для випадку фундаментального дослідження та пункті 3 для випадку прикладного дослідження,</w:t>
      </w:r>
      <w:r>
        <w:rPr>
          <w:rFonts w:ascii="Times New Roman" w:hAnsi="Times New Roman"/>
          <w:i/>
          <w:color w:val="auto"/>
          <w:sz w:val="18"/>
        </w:rPr>
        <w:t xml:space="preserve"> отримані результати виконавцями протягом періоду виконання НДР з посиланням на заплановані та досягнуті цілі, задачі та індикатори виконання, згадані в технічному завданні / календарному плані НДР. Включаються посилання на публікації у наукових виданнях, інші показники з п. 16, які підтверджують досягнення результатів виконання НДР, якщо такі показники були передбачені, обсягом до 70 рядків)</w:t>
      </w:r>
    </w:p>
    <w:p>
      <w:pPr>
        <w:pStyle w:val="Normal"/>
        <w:spacing w:lineRule="auto" w:line="252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11.3. Відхилення від календарного плану дослідження (за наявності): 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iCs/>
          <w:color w:val="auto"/>
          <w:sz w:val="18"/>
        </w:rPr>
        <w:t>(</w:t>
      </w:r>
      <w:r>
        <w:rPr>
          <w:rFonts w:ascii="Times New Roman" w:hAnsi="Times New Roman"/>
          <w:i/>
          <w:color w:val="auto"/>
          <w:sz w:val="18"/>
        </w:rPr>
        <w:t xml:space="preserve">вказуються та детально обґрунтовуються </w:t>
      </w:r>
      <w:r>
        <w:rPr>
          <w:rFonts w:ascii="Times New Roman" w:hAnsi="Times New Roman"/>
          <w:i/>
          <w:iCs/>
          <w:color w:val="auto"/>
          <w:sz w:val="18"/>
          <w:szCs w:val="18"/>
        </w:rPr>
        <w:t>з урахуванням інформації, зазначеної у конкурсній заявці, а саме: у пункті 3 для випадку фундаментального дослідження та пункті 3 для випадку прикладного дослідження,</w:t>
      </w:r>
      <w:r>
        <w:rPr>
          <w:rFonts w:ascii="Times New Roman" w:hAnsi="Times New Roman"/>
          <w:i/>
          <w:color w:val="auto"/>
          <w:sz w:val="18"/>
        </w:rPr>
        <w:t xml:space="preserve"> можливі відхилення від технічного завдання / календарного плану НДР та їх потенційний вплив на подальше виконання НДР обсягом до 30 рядків)</w:t>
      </w:r>
    </w:p>
    <w:p>
      <w:pPr>
        <w:sectPr>
          <w:headerReference w:type="default" r:id="rId3"/>
          <w:footnotePr>
            <w:numFmt w:val="decimal"/>
          </w:footnotePr>
          <w:type w:val="nextPage"/>
          <w:pgSz w:w="11906" w:h="16838"/>
          <w:pgMar w:left="1531" w:right="680" w:gutter="0" w:header="709" w:top="1135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12. Наукова цінність і актуальність отриманих результатів (науково-технічної продукції), їх порівняння з українськими та/або кращими закордонними аналогами: 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(до 30 рядків)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13. Практична цінність результатів для потреб оборони, безпеки, економіки та/або суспільства України (у разі наявності): 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(до 30 рядків)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i/>
          <w:iCs/>
          <w:color w:val="auto"/>
          <w:sz w:val="18"/>
          <w:szCs w:val="18"/>
        </w:rPr>
        <w:t>(наводиться інформація, зазначена у конкурсній заявці, а саме: у пункті 4 для випадку фундаментального дослідження та пункті 4 для випадку прикладного дослідження)</w:t>
      </w:r>
    </w:p>
    <w:p>
      <w:pPr>
        <w:pStyle w:val="Normal"/>
        <w:jc w:val="both"/>
        <w:rPr>
          <w:rFonts w:ascii="Times New Roman" w:hAnsi="Times New Roman"/>
          <w:i/>
          <w:i/>
          <w:color w:val="auto"/>
          <w:sz w:val="18"/>
          <w:szCs w:val="18"/>
        </w:rPr>
      </w:pPr>
      <w:r>
        <w:rPr>
          <w:rFonts w:ascii="Times New Roman" w:hAnsi="Times New Roman"/>
          <w:color w:val="auto"/>
        </w:rPr>
        <w:t>14. Основні кількісні показники / індикатори</w:t>
      </w:r>
      <w:r>
        <w:rPr>
          <w:rFonts w:ascii="Times New Roman" w:hAnsi="Times New Roman"/>
          <w:b/>
          <w:color w:val="auto"/>
        </w:rPr>
        <w:t>*</w:t>
      </w:r>
      <w:r>
        <w:rPr>
          <w:rFonts w:ascii="Times New Roman" w:hAnsi="Times New Roman"/>
          <w:color w:val="auto"/>
        </w:rPr>
        <w:t xml:space="preserve">виконання звітної НДР </w:t>
      </w:r>
      <w:r>
        <w:rPr>
          <w:rFonts w:ascii="Times New Roman" w:hAnsi="Times New Roman"/>
          <w:i/>
          <w:color w:val="auto"/>
          <w:sz w:val="18"/>
        </w:rPr>
        <w:t xml:space="preserve">(у звіті мають </w:t>
      </w:r>
      <w:r>
        <w:rPr>
          <w:rFonts w:ascii="Times New Roman" w:hAnsi="Times New Roman"/>
          <w:b/>
          <w:i/>
          <w:color w:val="auto"/>
          <w:sz w:val="18"/>
          <w:szCs w:val="18"/>
        </w:rPr>
        <w:t>залишитись лише ті показники з таблиці, які планувались у запиті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(заявці на отримання фінансування), із зазначенням відповідного фактичного кількісного виконання цих показників/індикаторів. Якщо у запиті (заявці) кількісні показники не планувались, то у звіті можуть зазначатись лише показники у разі їх наявності виконання):</w:t>
      </w:r>
    </w:p>
    <w:tbl>
      <w:tblPr>
        <w:tblW w:w="969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32"/>
        <w:gridCol w:w="5955"/>
        <w:gridCol w:w="1417"/>
        <w:gridCol w:w="1187"/>
      </w:tblGrid>
      <w:tr>
        <w:trPr>
          <w:tblHeader w:val="true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-84" w:hanging="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№ </w:t>
            </w:r>
            <w:r>
              <w:rPr>
                <w:rFonts w:ascii="Arial" w:hAnsi="Arial"/>
                <w:color w:val="auto"/>
                <w:sz w:val="20"/>
                <w:szCs w:val="20"/>
              </w:rPr>
              <w:br/>
              <w:t>з/п</w:t>
            </w:r>
          </w:p>
          <w:p>
            <w:pPr>
              <w:pStyle w:val="Normal"/>
              <w:widowControl w:val="false"/>
              <w:spacing w:lineRule="auto" w:line="252"/>
              <w:ind w:left="-110" w:right="-104" w:hanging="0"/>
              <w:jc w:val="center"/>
              <w:rPr>
                <w:rFonts w:ascii="Arial" w:hAnsi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(кореляція із </w:t>
              <w:br/>
              <w:t>заявкою*)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Показники** / індикатори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t>План</w:t>
              <w:br/>
            </w: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(відповідно до заявки / ТЗ / КП тощо),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кількість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t>Факт</w:t>
              <w:br/>
            </w: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(за результатами етапу),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кількість</w:t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Публікація результатів: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auto"/>
                <w:sz w:val="20"/>
                <w:szCs w:val="20"/>
                <w:u w:val="single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auto"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1.1.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Таб.2; </w:t>
              <w:br/>
              <w:t>П. Таб. 2)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журналах, що індексуються наукометричними базами даних: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178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- Scopus та/або Web of Science Core Collection, всього,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178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з них із квартилем Q1 i Q2 на момент опублікування,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178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з них із квартилем Q3 i Q4 на момент опублікування,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Статті у виданнях, які містять інформацію з обмеженим доступом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(для НДР оборонного та/або подвійного призначення)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1.3.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Таб.3; </w:t>
              <w:br/>
              <w:t>П. Таб. 3)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наукових журналах (без квартилю), збірниках наукових праць, матеріалах конференцій тощо, що індексуються наукометричними базами даних Scopus або Web of Science Core Collection  (крім тих, що увійшли до п.1.1)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1.4.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Таб.4; </w:t>
              <w:br/>
              <w:t>П. Таб. 4)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фахових виданнях України категорії «Б»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періодичних  виданнях інших країн, що мають ІSSN,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Публікації у матеріалах конференцій, тезах доповідей та виданнях, що не включені до переліку наукових фахових видань України та не індексуються наукометричними базами даних Scopus або Web of Science Core Collection,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1.7.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5; </w:t>
              <w:br/>
              <w:t>П. Таб. 5)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Монографії та розділи монографій, опубліковані (або підготовлені і подані до друку) у закордонних видавництвах іноземними мовами,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1.8.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5; </w:t>
              <w:br/>
              <w:t>П. Таб. 5)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Монографії та розділи монографій, опубліковані (або підготовлені і подані до друку) в українських видавництвах,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Монографії та розділи монографій, опубліковані (або підготовлені і подані до друку) з обмеженим доступом 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(для НДР оборонного та/або подвійного призначення)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1.10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6; </w:t>
              <w:br/>
              <w:t>П. Таб. 6)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Підручники, навчальні посібники,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1.11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6; </w:t>
              <w:br/>
              <w:t>П. Таб. 6)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Словники, довідники, енциклопедії, видані українськими та/або закордонними видавництвами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публікації, які не описані у пп. 1.1-1.11,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 xml:space="preserve">Презентація та дисемінація результатів: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Міжнародні науково-комунікативні заходи, конференції,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Всеукраїнські та регіональні науково-технічні/промислові виставкові заходи,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Представлення розробки/бізнес-плану/результатів НДР на: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інноваційних фестивалях,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конкурсах стартапів,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акселераційних програмах,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хакатонах,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Науково-популярні публікації з метою поширення інформації про результати НДР для загальної (широкої) аудиторії,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Представлення інформації про результати НДР на науково-популяризаційних заходах (Дні науки, Наукові пікніки тощо)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2.6.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заходи, які не описані у пп. 2.1-2.5,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Підготовка наукових кадрів: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3.1.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7; </w:t>
              <w:br/>
              <w:t>П. Таб. 9)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Захищено дисертацій доктора наук авторами НДР або під консультуванням авторів у рамках тематики НДР,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3.2.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7; </w:t>
              <w:br/>
              <w:t>П. Таб. 9*)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Захищено дисертацій доктора філософії авторами НДР або під керівництвом авторів у рамках тематики НДР,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немає; </w:t>
              <w:br/>
              <w:t>П. Таб. 7)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Охоронні документи на об’єкти права інтелектуальної власності (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ОПІВ</w:t>
            </w: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винахід,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промисловий зразок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корисну модель,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4.4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охоронний документ на ОПІВ інших країн,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4.5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ОПІВ, які не описані у пп. 4.1-4.4,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4.6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Подано заявок на отримання охоронного документу на ОПІВ України та /або інших країн,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(Ф Таб. 8; </w:t>
              <w:br/>
              <w:t>П. Таб. 10)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Впровадження та використання наукових або науково-технічних (прикладних) результатів: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Підписання (укладення) договорів (угод)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 xml:space="preserve">ЗВО / НУ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– виконавцем НДР  на впровадження (використання) результатів НДР (окрім індивідуальних), серед 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83" w:hanging="0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Господарських договорів/контрактів, од./тис.грн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83" w:hanging="0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Ліцензійних договорів/договорів на ноу-хау, од./тис.грн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83" w:hanging="0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Грантових угод (держаного рівня), од./тис.грн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83" w:hanging="0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Грантових угод (міжнародного рівня), од./тис.грн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83" w:hanging="0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Інших договорів (угод), які не описані у пп. 5.1.1-5.1.3, од./тис.грн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5.2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0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5.3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5.4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Подано заявок на державні, міжнародні наукові гранти (окрім індивідуальних)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5.5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Впроваджено у освітній процес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ЗВО / НУ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 з відповідним підтвердженням,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5.6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варіанти впровадження, які не описані у пп. 5.1-5.5,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</w:t>
            </w:r>
          </w:p>
          <w:p>
            <w:pPr>
              <w:pStyle w:val="Normal"/>
              <w:widowControl w:val="false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(Ф немає;</w:t>
              <w:br/>
              <w:t>П. Таб. 8)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Створено чи істотно удосконалено/покращено існуючі: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Пристрої (макет, експериментальний/дослідний зразок)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Матеріали, 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ТУ, ДСТУ, будівельні норми, зареєстровані проєкти законодавчих актів,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Наукові (науково-технічні) послуги,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Іншу продукцію, яка не описана у пп. 6.1-6.4,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Участь з оплатою у виконанні НДР (штатних одиниць/осіб) згідно з Додатком</w:t>
            </w:r>
            <w:r>
              <w:rPr>
                <w:rFonts w:ascii="Arial" w:hAnsi="Arial"/>
                <w:b/>
                <w:color w:val="auto"/>
                <w:sz w:val="20"/>
                <w:szCs w:val="20"/>
                <w:lang w:val="ru-RU"/>
              </w:rPr>
              <w:t xml:space="preserve"> 1</w:t>
            </w: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Студентів (здобувачів вищої освіти І-ІІ рівнів), шт.од./ осіб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Аспірантів (здобувачів вищої освіти ІІІ рівня) , шт.од./ осіб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Молодих вчених, шт.од./ осіб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i/>
          <w:i/>
          <w:color w:val="auto"/>
          <w:sz w:val="18"/>
          <w:szCs w:val="18"/>
        </w:rPr>
      </w:pPr>
      <w:bookmarkStart w:id="1" w:name="_Hlk158887172"/>
      <w:r>
        <w:rPr>
          <w:rFonts w:ascii="Times New Roman" w:hAnsi="Times New Roman"/>
          <w:i/>
          <w:color w:val="auto"/>
          <w:sz w:val="18"/>
          <w:szCs w:val="18"/>
        </w:rPr>
        <w:t>*</w:t>
      </w:r>
      <w:bookmarkEnd w:id="1"/>
      <w:r>
        <w:rPr>
          <w:rFonts w:ascii="Times New Roman" w:hAnsi="Times New Roman"/>
          <w:i/>
          <w:color w:val="auto"/>
          <w:sz w:val="18"/>
          <w:szCs w:val="18"/>
          <w:vertAlign w:val="superscript"/>
        </w:rPr>
        <w:t>)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- інформація вноситься згідно з формами конкурсних заявок за кожною закінченою у 2021, 2022 та 2023 році НДР, що виконувалась відповідно до тематичних планів наукових досліджень та розробок закладів вищої освіти та наукових установ за кодом програмної класифікації видатків 2201040: при цьому під літерою «Ф» маються на увазі фундаментальні дослідження, під літерою «П» - прикладні дослідження або розробки.</w:t>
      </w:r>
    </w:p>
    <w:p>
      <w:pPr>
        <w:pStyle w:val="Normal"/>
        <w:jc w:val="both"/>
        <w:rPr>
          <w:rFonts w:ascii="Times New Roman" w:hAnsi="Times New Roman"/>
          <w:i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>**</w:t>
      </w:r>
      <w:r>
        <w:rPr>
          <w:rFonts w:ascii="Times New Roman" w:hAnsi="Times New Roman"/>
          <w:i/>
          <w:color w:val="auto"/>
          <w:sz w:val="18"/>
          <w:szCs w:val="18"/>
          <w:vertAlign w:val="superscript"/>
        </w:rPr>
        <w:t>)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- до показників/індикаторів таблиці п. 14 не можуть бути включені будь-які публікації (включно із співавторством), конференції, впровадження, охоронні документи на об’єкти права інтелектуальної власності  тощо держав (їх представників), визнаних в установленому порядку державою-агресором або державою-окупантом, або держав, що не визнають тимчасово окуповані, починаючи з березня 2014 року, території України такими, що належать Україні.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15. Відхилення від запланованих показників / індикаторів, зазначених у п. 14: 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iCs/>
          <w:color w:val="auto"/>
          <w:sz w:val="18"/>
        </w:rPr>
        <w:t>(</w:t>
      </w:r>
      <w:r>
        <w:rPr>
          <w:rFonts w:ascii="Times New Roman" w:hAnsi="Times New Roman"/>
          <w:i/>
          <w:color w:val="auto"/>
          <w:sz w:val="18"/>
        </w:rPr>
        <w:t>у разі наявності зазначаються і обґрунтовуються причини таких відхилень та їх вплив на подальше виконання НДР обсягом до 20 рядків)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16. Вихідні дані щодо показників виконання відповідно до пунктів п. 14: _________________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(зазначаються дані про публікації, конференції, захисти дисертацій, отримання ОПІВ, впровадження, створення НТП, залучення молодих вчених, студентів, аспірантів тощо з додаванням WEB-посилань (за наявності) на ресурси, де вони розміщені)</w:t>
      </w:r>
    </w:p>
    <w:p>
      <w:pPr>
        <w:pStyle w:val="Normal"/>
        <w:spacing w:lineRule="auto" w:line="252"/>
        <w:jc w:val="both"/>
        <w:rPr>
          <w:rFonts w:ascii="Times New Roman" w:hAnsi="Times New Roman"/>
          <w:i/>
          <w:i/>
          <w:color w:val="auto"/>
        </w:rPr>
      </w:pPr>
      <w:r>
        <w:rPr>
          <w:rFonts w:ascii="Times New Roman" w:hAnsi="Times New Roman"/>
          <w:color w:val="auto"/>
        </w:rPr>
        <w:t xml:space="preserve">До п. 16 звіту додаються електронні*** копії наукових публікацій, охоронних документів, інша наукова продукція (окрім матеріалів, які містять інформацію з обмеженим доступом) </w:t>
      </w:r>
      <w:r>
        <w:rPr>
          <w:rFonts w:ascii="Times New Roman" w:hAnsi="Times New Roman"/>
          <w:b/>
          <w:bCs/>
          <w:color w:val="auto"/>
        </w:rPr>
        <w:t>(Додаток Б до анотованого звіту).</w:t>
      </w:r>
    </w:p>
    <w:p>
      <w:pPr>
        <w:pStyle w:val="Normal"/>
        <w:spacing w:lineRule="auto" w:line="252"/>
        <w:ind w:left="567" w:hanging="0"/>
        <w:jc w:val="both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*** - у випадку необхідності подання друкованої версії звіту, до нього додаються друковані додатки (окрім великих (більше 50 стор.) за обсягом монографій, підручників, словників тощо та матеріалів, які містять інформацію з обмеженим доступом.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19. Рішення**** вченої (наукової, науково-технічної, технічної) ради або іншого керівного (дорадчого) органу (за відсутності зазначеної ради) </w:t>
      </w:r>
      <w:r>
        <w:rPr>
          <w:rFonts w:ascii="Times New Roman" w:hAnsi="Times New Roman"/>
          <w:i/>
          <w:color w:val="auto"/>
        </w:rPr>
        <w:t>ЗВО / НУ</w:t>
      </w:r>
      <w:r>
        <w:rPr>
          <w:rFonts w:ascii="Times New Roman" w:hAnsi="Times New Roman"/>
          <w:color w:val="auto"/>
        </w:rPr>
        <w:t xml:space="preserve"> – виконавця НДР щодо результатів розгляду анотованого звіту: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(стисло зазначається текст висновку ради (органу) про відповідність/невідповідність виконаних в рамках НДР робіт технічному завданню/календарному плану, номер та дата протоколу)</w:t>
      </w:r>
    </w:p>
    <w:p>
      <w:pPr>
        <w:pStyle w:val="Normal"/>
        <w:spacing w:lineRule="auto" w:line="252"/>
        <w:ind w:left="567" w:right="-215" w:hanging="0"/>
        <w:jc w:val="both"/>
        <w:rPr>
          <w:rFonts w:ascii="Times New Roman" w:hAnsi="Times New Roman"/>
          <w:b/>
          <w:b/>
          <w:bCs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 xml:space="preserve">**** - зазначається і надається лише у випадку наявності відповідних вимог від замовника. Також до звіту необхідно додати копію витягу з протоколу засідання відповідної ради (органу) в електронному (друкованому) вигляді </w:t>
      </w:r>
      <w:r>
        <w:rPr>
          <w:rFonts w:ascii="Times New Roman" w:hAnsi="Times New Roman"/>
          <w:b/>
          <w:bCs/>
          <w:color w:val="auto"/>
          <w:sz w:val="18"/>
        </w:rPr>
        <w:t>(Додаток В до звіту).</w:t>
      </w:r>
    </w:p>
    <w:p>
      <w:pPr>
        <w:pStyle w:val="Normal"/>
        <w:spacing w:lineRule="auto" w:line="252"/>
        <w:ind w:right="-216" w:hanging="0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20. Анотація основних результатів звітної НДР (</w:t>
      </w:r>
      <w:r>
        <w:rPr>
          <w:rFonts w:ascii="Times New Roman" w:hAnsi="Times New Roman"/>
          <w:b/>
          <w:bCs/>
          <w:color w:val="auto"/>
        </w:rPr>
        <w:t>Додаток Г до анотованого звіту)</w:t>
      </w:r>
      <w:r>
        <w:rPr>
          <w:rFonts w:ascii="Times New Roman" w:hAnsi="Times New Roman"/>
          <w:bCs/>
          <w:color w:val="auto"/>
        </w:rPr>
        <w:t xml:space="preserve">: 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ind w:right="-216" w:hanging="0"/>
        <w:jc w:val="center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i/>
          <w:color w:val="auto"/>
          <w:sz w:val="18"/>
        </w:rPr>
        <w:t>(готується українською та англійською мовами науково-популярним стилем обсягом до 30 рядків кожною мовою у форматі, доступному для розуміння загальною аудиторією)</w:t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Додаток</w:t>
      </w:r>
      <w:r>
        <w:rPr>
          <w:rStyle w:val="Style17"/>
          <w:rFonts w:ascii="Times New Roman" w:hAnsi="Times New Roman"/>
          <w:b/>
          <w:bCs/>
          <w:color w:val="auto"/>
        </w:rPr>
        <w:footnoteReference w:id="3"/>
      </w:r>
      <w:r>
        <w:rPr>
          <w:rFonts w:ascii="Times New Roman" w:hAnsi="Times New Roman"/>
          <w:b/>
          <w:bCs/>
          <w:color w:val="auto"/>
        </w:rPr>
        <w:t xml:space="preserve"> А</w:t>
      </w:r>
    </w:p>
    <w:p>
      <w:pPr>
        <w:pStyle w:val="NormalWeb"/>
        <w:spacing w:lineRule="auto" w:line="252" w:beforeAutospacing="0" w:before="0" w:afterAutospacing="0" w:after="0"/>
        <w:jc w:val="right"/>
        <w:rPr/>
      </w:pPr>
      <w:r>
        <w:rPr>
          <w:b/>
          <w:bCs/>
        </w:rPr>
        <w:t xml:space="preserve">до </w:t>
      </w:r>
      <w:r>
        <w:rPr>
          <w:b/>
          <w:bCs/>
          <w:lang w:val="uk-UA"/>
        </w:rPr>
        <w:t>анотова</w:t>
      </w:r>
      <w:r>
        <w:rPr>
          <w:b/>
          <w:bCs/>
        </w:rPr>
        <w:t>ного звіту</w:t>
      </w:r>
    </w:p>
    <w:p>
      <w:pPr>
        <w:pStyle w:val="Normal"/>
        <w:spacing w:lineRule="auto" w:line="252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8)</w:t>
      </w:r>
    </w:p>
    <w:p>
      <w:pPr>
        <w:pStyle w:val="Normal"/>
        <w:spacing w:lineRule="auto" w:line="252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Перелік виконавців НДР з оплатою праці</w:t>
      </w:r>
      <w:r>
        <w:rPr>
          <w:rStyle w:val="Style17"/>
          <w:rFonts w:ascii="Times New Roman" w:hAnsi="Times New Roman"/>
          <w:b/>
          <w:color w:val="auto"/>
        </w:rPr>
        <w:footnoteReference w:id="4"/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3"/>
        <w:gridCol w:w="1891"/>
        <w:gridCol w:w="1540"/>
        <w:gridCol w:w="1539"/>
        <w:gridCol w:w="2202"/>
        <w:gridCol w:w="2049"/>
      </w:tblGrid>
      <w:tr>
        <w:trPr>
          <w:tblHeader w:val="true"/>
          <w:trHeight w:val="704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№ </w:t>
            </w:r>
            <w:r>
              <w:rPr>
                <w:rFonts w:ascii="Arial" w:hAnsi="Arial"/>
                <w:color w:val="auto"/>
                <w:sz w:val="20"/>
              </w:rPr>
              <w:t>з/п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Прізвище, ім’я, науковий ступінь, вчене звання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i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auto"/>
                <w:sz w:val="20"/>
              </w:rPr>
              <w:t>(особистий підпис, у разі необхідності)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Основне місце роботи або здобуття освіти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Зазначити вік та наявність статусу молодого вченого 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(на момент подання звіту)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Посада в рамках НДР (або договір ЦПХ) та роль (науковий керівник, відповідальний виконавець, виконавець, студент, аспірант тощо)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Основні завдання 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у виконання НДР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(стисло зазначити функції)</w:t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i/>
                <w:color w:val="auto"/>
                <w:sz w:val="18"/>
              </w:rPr>
              <w:t>Формат:__ років, молодий вчений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i/>
                <w:i/>
                <w:color w:val="auto"/>
                <w:sz w:val="18"/>
              </w:rPr>
            </w:pPr>
            <w:r>
              <w:rPr>
                <w:rFonts w:ascii="Arial" w:hAnsi="Arial"/>
                <w:i/>
                <w:color w:val="auto"/>
                <w:sz w:val="18"/>
              </w:rPr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i/>
                <w:i/>
                <w:color w:val="auto"/>
                <w:sz w:val="18"/>
              </w:rPr>
            </w:pPr>
            <w:r>
              <w:rPr>
                <w:rFonts w:ascii="Arial" w:hAnsi="Arial"/>
                <w:i/>
                <w:color w:val="auto"/>
                <w:sz w:val="18"/>
              </w:rPr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</w:tr>
    </w:tbl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Додаток Б </w:t>
      </w:r>
    </w:p>
    <w:p>
      <w:pPr>
        <w:pStyle w:val="NormalWeb"/>
        <w:spacing w:lineRule="auto" w:line="252" w:beforeAutospacing="0" w:before="0" w:afterAutospacing="0" w:after="0"/>
        <w:jc w:val="right"/>
        <w:rPr/>
      </w:pPr>
      <w:r>
        <w:rPr>
          <w:b/>
          <w:bCs/>
        </w:rPr>
        <w:t xml:space="preserve">до </w:t>
      </w:r>
      <w:r>
        <w:rPr>
          <w:b/>
          <w:bCs/>
          <w:lang w:val="uk-UA"/>
        </w:rPr>
        <w:t>анотова</w:t>
      </w:r>
      <w:r>
        <w:rPr>
          <w:b/>
          <w:bCs/>
        </w:rPr>
        <w:t>ного звіту</w:t>
      </w:r>
    </w:p>
    <w:p>
      <w:pPr>
        <w:pStyle w:val="Normal"/>
        <w:spacing w:lineRule="auto" w:line="252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16)</w:t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color w:val="auto"/>
        </w:rPr>
        <w:t>Копії наукових публікацій, охоронних документів, іншої друкованої наукової продукції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Додаток В</w:t>
      </w:r>
    </w:p>
    <w:p>
      <w:pPr>
        <w:pStyle w:val="NormalWeb"/>
        <w:spacing w:lineRule="auto" w:line="252" w:beforeAutospacing="0" w:before="0" w:afterAutospacing="0" w:after="0"/>
        <w:jc w:val="right"/>
        <w:rPr/>
      </w:pPr>
      <w:r>
        <w:rPr>
          <w:b/>
          <w:bCs/>
        </w:rPr>
        <w:t xml:space="preserve">до </w:t>
      </w:r>
      <w:r>
        <w:rPr>
          <w:b/>
          <w:bCs/>
          <w:lang w:val="uk-UA"/>
        </w:rPr>
        <w:t>анотова</w:t>
      </w:r>
      <w:r>
        <w:rPr>
          <w:b/>
          <w:bCs/>
        </w:rPr>
        <w:t>ного звіту</w:t>
      </w:r>
    </w:p>
    <w:p>
      <w:pPr>
        <w:pStyle w:val="Normal"/>
        <w:spacing w:lineRule="auto" w:line="252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17)</w:t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iCs/>
          <w:color w:val="auto"/>
        </w:rPr>
      </w:pPr>
      <w:r>
        <w:rPr>
          <w:rFonts w:ascii="Times New Roman" w:hAnsi="Times New Roman"/>
          <w:b/>
          <w:iCs/>
          <w:color w:val="auto"/>
        </w:rPr>
        <w:t>Копія витягу з протоколу засідання відповідної ради (органу)</w:t>
      </w:r>
      <w:r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iCs/>
          <w:color w:val="auto"/>
        </w:rPr>
        <w:t>щодо результатів розгляду анотованого звіту</w:t>
      </w:r>
    </w:p>
    <w:p>
      <w:pPr>
        <w:pStyle w:val="Normal"/>
        <w:spacing w:lineRule="auto" w:line="252"/>
        <w:jc w:val="center"/>
        <w:rPr>
          <w:rFonts w:ascii="Times New Roman" w:hAnsi="Times New Roman"/>
          <w:iCs/>
          <w:color w:val="auto"/>
        </w:rPr>
      </w:pPr>
      <w:r>
        <w:rPr>
          <w:rFonts w:ascii="Times New Roman" w:hAnsi="Times New Roman"/>
          <w:iCs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iCs/>
          <w:color w:val="auto"/>
        </w:rPr>
      </w:pPr>
      <w:r>
        <w:rPr>
          <w:rFonts w:ascii="Times New Roman" w:hAnsi="Times New Roman"/>
          <w:i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Додаток Г</w:t>
      </w:r>
    </w:p>
    <w:p>
      <w:pPr>
        <w:pStyle w:val="NormalWeb"/>
        <w:spacing w:lineRule="auto" w:line="252" w:beforeAutospacing="0" w:before="0" w:afterAutospacing="0" w:after="0"/>
        <w:jc w:val="right"/>
        <w:rPr/>
      </w:pPr>
      <w:r>
        <w:rPr>
          <w:b/>
          <w:bCs/>
        </w:rPr>
        <w:t>до проміжного звіту</w:t>
      </w:r>
    </w:p>
    <w:p>
      <w:pPr>
        <w:pStyle w:val="Normal"/>
        <w:spacing w:lineRule="auto" w:line="252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18)</w:t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Анотація основних результатів звітної НДР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Style35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</w:rPr>
        <w:t xml:space="preserve">8 </w:t>
      </w:r>
      <w:r>
        <w:rPr>
          <w:rFonts w:ascii="Times New Roman" w:hAnsi="Times New Roman"/>
          <w:sz w:val="18"/>
          <w:szCs w:val="18"/>
          <w:lang w:val="uk-UA"/>
        </w:rPr>
        <w:t>Додатки А, Б, В, Г до анотованого звіту розміщуються на окремих аркушах кожен.</w:t>
      </w:r>
    </w:p>
    <w:p>
      <w:pPr>
        <w:pStyle w:val="Style35"/>
        <w:spacing w:lineRule="auto" w:line="252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</w:rPr>
        <w:t xml:space="preserve">9 При </w:t>
      </w:r>
      <w:r>
        <w:rPr>
          <w:rFonts w:ascii="Times New Roman" w:hAnsi="Times New Roman"/>
          <w:sz w:val="18"/>
          <w:szCs w:val="18"/>
          <w:lang w:val="uk-UA"/>
        </w:rPr>
        <w:t xml:space="preserve">складанні таблиці слід брати до уваги інформацію, </w:t>
      </w:r>
      <w:r>
        <w:rPr>
          <w:rFonts w:ascii="Times New Roman" w:hAnsi="Times New Roman"/>
          <w:sz w:val="18"/>
          <w:szCs w:val="18"/>
        </w:rPr>
        <w:t>зазначен</w:t>
      </w:r>
      <w:r>
        <w:rPr>
          <w:rFonts w:ascii="Times New Roman" w:hAnsi="Times New Roman"/>
          <w:sz w:val="18"/>
          <w:szCs w:val="18"/>
          <w:lang w:val="uk-UA"/>
        </w:rPr>
        <w:t xml:space="preserve">у у конкурсній заявці, а саме: </w:t>
      </w:r>
      <w:r>
        <w:rPr>
          <w:rFonts w:ascii="Times New Roman" w:hAnsi="Times New Roman"/>
          <w:sz w:val="18"/>
          <w:szCs w:val="18"/>
        </w:rPr>
        <w:t xml:space="preserve"> у таблиці 9 </w:t>
      </w:r>
      <w:r>
        <w:rPr>
          <w:rFonts w:ascii="Times New Roman" w:hAnsi="Times New Roman"/>
          <w:sz w:val="18"/>
          <w:szCs w:val="18"/>
          <w:lang w:val="uk-UA"/>
        </w:rPr>
        <w:t>для в</w:t>
      </w:r>
      <w:r>
        <w:rPr>
          <w:rFonts w:ascii="Times New Roman" w:hAnsi="Times New Roman"/>
          <w:sz w:val="18"/>
          <w:szCs w:val="18"/>
        </w:rPr>
        <w:t>ипадку фундаментального дослідження</w:t>
      </w:r>
      <w:r>
        <w:rPr>
          <w:rFonts w:ascii="Times New Roman" w:hAnsi="Times New Roman"/>
          <w:sz w:val="18"/>
          <w:szCs w:val="18"/>
          <w:lang w:val="uk-UA"/>
        </w:rPr>
        <w:t xml:space="preserve"> та таблиці 11 для випадку прикладного дослідження.</w:t>
      </w:r>
      <w:r>
        <w:rPr>
          <w:rFonts w:ascii="Times New Roman" w:hAnsi="Times New Roman"/>
          <w:color w:val="000000"/>
          <w:sz w:val="18"/>
          <w:szCs w:val="18"/>
        </w:rPr>
        <w:t>(Ф Таб.9; П. Таб. 11)</w:t>
      </w:r>
    </w:p>
    <w:sectPr>
      <w:headerReference w:type="default" r:id="rId4"/>
      <w:footnotePr>
        <w:numFmt w:val="decimal"/>
      </w:footnotePr>
      <w:type w:val="nextPage"/>
      <w:pgSz w:w="11906" w:h="16838"/>
      <w:pgMar w:left="1531" w:right="680" w:gutter="0" w:header="709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Candara">
    <w:charset w:val="01"/>
    <w:family w:val="roman"/>
    <w:pitch w:val="variable"/>
  </w:font>
  <w:font w:name="Segoe UI">
    <w:charset w:val="01"/>
    <w:family w:val="roman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5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Style w:val="Style16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При </w:t>
      </w:r>
      <w:r>
        <w:rPr>
          <w:rFonts w:ascii="Times New Roman" w:hAnsi="Times New Roman"/>
          <w:sz w:val="18"/>
          <w:szCs w:val="18"/>
          <w:lang w:val="uk-UA"/>
        </w:rPr>
        <w:t xml:space="preserve">формуванні анотованого звіту </w:t>
      </w:r>
      <w:r>
        <w:rPr>
          <w:rFonts w:ascii="Times New Roman" w:hAnsi="Times New Roman"/>
          <w:sz w:val="18"/>
          <w:szCs w:val="18"/>
        </w:rPr>
        <w:t xml:space="preserve">тут і далі в тексті зі слів, виділених </w:t>
      </w:r>
      <w:r>
        <w:rPr>
          <w:rFonts w:ascii="Times New Roman" w:hAnsi="Times New Roman"/>
          <w:sz w:val="18"/>
          <w:szCs w:val="18"/>
          <w:lang w:val="uk-UA"/>
        </w:rPr>
        <w:t>у</w:t>
      </w:r>
      <w:r>
        <w:rPr>
          <w:rFonts w:ascii="Times New Roman" w:hAnsi="Times New Roman"/>
          <w:sz w:val="18"/>
          <w:szCs w:val="18"/>
        </w:rPr>
        <w:t xml:space="preserve"> формі курсивом і розділених косою рискою ("/"), необхідно залишити лише потрібну частину слів та зняти виділення курсивом</w:t>
      </w:r>
      <w:r>
        <w:rPr>
          <w:rFonts w:ascii="Times New Roman" w:hAnsi="Times New Roman"/>
          <w:sz w:val="18"/>
          <w:szCs w:val="18"/>
          <w:lang w:val="uk-UA"/>
        </w:rPr>
        <w:t>. Т</w:t>
      </w:r>
      <w:r>
        <w:rPr>
          <w:rFonts w:ascii="Times New Roman" w:hAnsi="Times New Roman"/>
          <w:sz w:val="18"/>
          <w:szCs w:val="18"/>
        </w:rPr>
        <w:t>екст, виділений шрифтом меншого розміру, дужками, курсивом, розміщений під змістовним рядком та його коментує, наводиться за необхідності.</w:t>
      </w:r>
    </w:p>
  </w:footnote>
  <w:footnote w:id="3">
    <w:p>
      <w:pPr>
        <w:pStyle w:val="Style35"/>
        <w:rPr>
          <w:rFonts w:ascii="Times New Roman" w:hAnsi="Times New Roman"/>
          <w:sz w:val="18"/>
          <w:szCs w:val="18"/>
          <w:lang w:val="uk-UA"/>
        </w:rPr>
      </w:pPr>
      <w:r>
        <w:rPr>
          <w:rStyle w:val="Style16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uk-UA"/>
        </w:rPr>
        <w:t>Додатки А, Б, В, Г до анотованого звіту розміщуються на окремих аркушах кожен.</w:t>
      </w:r>
    </w:p>
  </w:footnote>
  <w:footnote w:id="4">
    <w:p>
      <w:pPr>
        <w:pStyle w:val="Style35"/>
        <w:spacing w:lineRule="auto" w:line="252"/>
        <w:rPr>
          <w:rFonts w:ascii="Times New Roman" w:hAnsi="Times New Roman"/>
          <w:sz w:val="18"/>
          <w:szCs w:val="18"/>
          <w:lang w:val="uk-UA"/>
        </w:rPr>
      </w:pPr>
      <w:r>
        <w:rPr>
          <w:rStyle w:val="Style16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При </w:t>
      </w:r>
      <w:r>
        <w:rPr>
          <w:rFonts w:ascii="Times New Roman" w:hAnsi="Times New Roman"/>
          <w:sz w:val="18"/>
          <w:szCs w:val="18"/>
          <w:lang w:val="uk-UA"/>
        </w:rPr>
        <w:t xml:space="preserve">складанні таблиці слід брати до уваги інформацію, </w:t>
      </w:r>
      <w:r>
        <w:rPr>
          <w:rFonts w:ascii="Times New Roman" w:hAnsi="Times New Roman"/>
          <w:sz w:val="18"/>
          <w:szCs w:val="18"/>
        </w:rPr>
        <w:t>зазначен</w:t>
      </w:r>
      <w:r>
        <w:rPr>
          <w:rFonts w:ascii="Times New Roman" w:hAnsi="Times New Roman"/>
          <w:sz w:val="18"/>
          <w:szCs w:val="18"/>
          <w:lang w:val="uk-UA"/>
        </w:rPr>
        <w:t xml:space="preserve">у у конкурсній заявці, а саме: </w:t>
      </w:r>
      <w:r>
        <w:rPr>
          <w:rFonts w:ascii="Times New Roman" w:hAnsi="Times New Roman"/>
          <w:sz w:val="18"/>
          <w:szCs w:val="18"/>
        </w:rPr>
        <w:t xml:space="preserve"> у таблиці 9 </w:t>
      </w:r>
      <w:r>
        <w:rPr>
          <w:rFonts w:ascii="Times New Roman" w:hAnsi="Times New Roman"/>
          <w:sz w:val="18"/>
          <w:szCs w:val="18"/>
          <w:lang w:val="uk-UA"/>
        </w:rPr>
        <w:t>для в</w:t>
      </w:r>
      <w:r>
        <w:rPr>
          <w:rFonts w:ascii="Times New Roman" w:hAnsi="Times New Roman"/>
          <w:sz w:val="18"/>
          <w:szCs w:val="18"/>
        </w:rPr>
        <w:t>ипадку фундаментального дослідження</w:t>
      </w:r>
      <w:r>
        <w:rPr>
          <w:rFonts w:ascii="Times New Roman" w:hAnsi="Times New Roman"/>
          <w:sz w:val="18"/>
          <w:szCs w:val="18"/>
          <w:lang w:val="uk-UA"/>
        </w:rPr>
        <w:t xml:space="preserve"> та таблиці 11 для випадку прикладного дослідження.</w:t>
      </w:r>
      <w:bookmarkStart w:id="2" w:name="_Hlk15777749011111"/>
      <w:r>
        <w:rPr>
          <w:rFonts w:ascii="Times New Roman" w:hAnsi="Times New Roman"/>
          <w:color w:val="000000"/>
          <w:sz w:val="18"/>
          <w:szCs w:val="18"/>
        </w:rPr>
        <w:t>(Ф Таб.9; П. Таб. 11)</w:t>
      </w:r>
      <w:bookmarkEnd w:id="2"/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635" distR="0" simplePos="0" locked="0" layoutInCell="0" allowOverlap="1" relativeHeight="2">
              <wp:simplePos x="0" y="0"/>
              <wp:positionH relativeFrom="page">
                <wp:posOffset>3874135</wp:posOffset>
              </wp:positionH>
              <wp:positionV relativeFrom="page">
                <wp:posOffset>433705</wp:posOffset>
              </wp:positionV>
              <wp:extent cx="234950" cy="176530"/>
              <wp:effectExtent l="635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350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5.05pt;margin-top:34.15pt;width:18.45pt;height:13.85pt;flip:x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fldChar w:fldCharType="begin"/>
    </w:r>
    <w:r>
      <w:rPr>
        <w:sz w:val="2"/>
        <w:szCs w:val="2"/>
      </w:rPr>
      <w:instrText xml:space="preserve"> PAGE </w:instrText>
    </w:r>
    <w:r>
      <w:rPr>
        <w:sz w:val="2"/>
        <w:szCs w:val="2"/>
      </w:rPr>
      <w:fldChar w:fldCharType="separate"/>
    </w:r>
    <w:r>
      <w:rPr>
        <w:sz w:val="2"/>
        <w:szCs w:val="2"/>
      </w:rPr>
      <w:t>1</w:t>
    </w:r>
    <w:r>
      <w:rPr>
        <w:sz w:val="2"/>
        <w:szCs w:val="2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fldChar w:fldCharType="begin"/>
    </w:r>
    <w:r>
      <w:rPr>
        <w:sz w:val="20"/>
        <w:rFonts w:ascii="Arial" w:hAnsi="Arial"/>
      </w:rPr>
      <w:instrText xml:space="preserve"> PAGE </w:instrText>
    </w:r>
    <w:r>
      <w:rPr>
        <w:sz w:val="20"/>
        <w:rFonts w:ascii="Arial" w:hAnsi="Arial"/>
      </w:rPr>
      <w:fldChar w:fldCharType="separate"/>
    </w:r>
    <w:r>
      <w:rPr>
        <w:sz w:val="20"/>
        <w:rFonts w:ascii="Arial" w:hAnsi="Arial"/>
      </w:rPr>
      <w:t>6</w:t>
    </w:r>
    <w:r>
      <w:rPr>
        <w:sz w:val="20"/>
        <w:rFonts w:ascii="Arial" w:hAnsi="Arial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4"/>
      <w:lang w:val="uk-UA" w:eastAsia="uk-UA" w:bidi="uk-U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widowControl/>
      <w:spacing w:before="480" w:after="120"/>
      <w:outlineLvl w:val="0"/>
    </w:pPr>
    <w:rPr>
      <w:rFonts w:ascii="Times New Roman" w:hAnsi="Times New Roman"/>
      <w:b/>
      <w:color w:val="auto"/>
      <w:sz w:val="48"/>
      <w:szCs w:val="48"/>
      <w:lang w:bidi="ar-SA"/>
    </w:rPr>
  </w:style>
  <w:style w:type="paragraph" w:styleId="2">
    <w:name w:val="Heading 2"/>
    <w:basedOn w:val="Normal"/>
    <w:next w:val="Normal"/>
    <w:link w:val="21"/>
    <w:qFormat/>
    <w:pPr>
      <w:keepNext w:val="true"/>
      <w:keepLines/>
      <w:widowControl/>
      <w:spacing w:before="360" w:after="80"/>
      <w:outlineLvl w:val="1"/>
    </w:pPr>
    <w:rPr>
      <w:rFonts w:ascii="Times New Roman" w:hAnsi="Times New Roman"/>
      <w:b/>
      <w:color w:val="auto"/>
      <w:sz w:val="36"/>
      <w:szCs w:val="36"/>
      <w:lang w:bidi="ar-SA"/>
    </w:rPr>
  </w:style>
  <w:style w:type="paragraph" w:styleId="3">
    <w:name w:val="Heading 3"/>
    <w:basedOn w:val="Normal"/>
    <w:next w:val="Normal"/>
    <w:link w:val="31"/>
    <w:qFormat/>
    <w:pPr>
      <w:keepNext w:val="true"/>
      <w:keepLines/>
      <w:widowControl/>
      <w:spacing w:before="280" w:after="80"/>
      <w:outlineLvl w:val="2"/>
    </w:pPr>
    <w:rPr>
      <w:rFonts w:ascii="Times New Roman" w:hAnsi="Times New Roman"/>
      <w:b/>
      <w:color w:val="auto"/>
      <w:sz w:val="28"/>
      <w:szCs w:val="28"/>
      <w:lang w:bidi="ar-SA"/>
    </w:rPr>
  </w:style>
  <w:style w:type="paragraph" w:styleId="4">
    <w:name w:val="Heading 4"/>
    <w:basedOn w:val="Normal"/>
    <w:next w:val="Normal"/>
    <w:link w:val="41"/>
    <w:qFormat/>
    <w:pPr>
      <w:keepNext w:val="true"/>
      <w:keepLines/>
      <w:widowControl/>
      <w:spacing w:before="240" w:after="40"/>
      <w:outlineLvl w:val="3"/>
    </w:pPr>
    <w:rPr>
      <w:rFonts w:ascii="Times New Roman" w:hAnsi="Times New Roman"/>
      <w:b/>
      <w:color w:val="auto"/>
      <w:lang w:bidi="ar-SA"/>
    </w:rPr>
  </w:style>
  <w:style w:type="paragraph" w:styleId="5">
    <w:name w:val="Heading 5"/>
    <w:basedOn w:val="Normal"/>
    <w:next w:val="Normal"/>
    <w:link w:val="51"/>
    <w:qFormat/>
    <w:pPr>
      <w:keepNext w:val="true"/>
      <w:keepLines/>
      <w:widowControl/>
      <w:spacing w:before="220" w:after="40"/>
      <w:outlineLvl w:val="4"/>
    </w:pPr>
    <w:rPr>
      <w:rFonts w:ascii="Times New Roman" w:hAnsi="Times New Roman"/>
      <w:b/>
      <w:color w:val="auto"/>
      <w:sz w:val="22"/>
      <w:szCs w:val="22"/>
      <w:lang w:bidi="ar-SA"/>
    </w:rPr>
  </w:style>
  <w:style w:type="paragraph" w:styleId="6">
    <w:name w:val="Heading 6"/>
    <w:basedOn w:val="Normal"/>
    <w:next w:val="Normal"/>
    <w:link w:val="61"/>
    <w:qFormat/>
    <w:pPr>
      <w:keepNext w:val="true"/>
      <w:keepLines/>
      <w:widowControl/>
      <w:spacing w:before="200" w:after="40"/>
      <w:outlineLvl w:val="5"/>
    </w:pPr>
    <w:rPr>
      <w:rFonts w:ascii="Times New Roman" w:hAnsi="Times New Roman"/>
      <w:b/>
      <w:color w:val="auto"/>
      <w:sz w:val="20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8">
    <w:name w:val="Интернет-ссылка"/>
    <w:basedOn w:val="DefaultParagraphFont"/>
    <w:rPr>
      <w:color w:val="0066CC"/>
      <w:u w:val="single"/>
    </w:rPr>
  </w:style>
  <w:style w:type="character" w:styleId="11" w:customStyle="1">
    <w:name w:val="Заголовок 1 Знак"/>
    <w:basedOn w:val="DefaultParagraphFont"/>
    <w:qFormat/>
    <w:rPr>
      <w:rFonts w:ascii="Times New Roman" w:hAnsi="Times New Roman"/>
      <w:b/>
      <w:sz w:val="48"/>
      <w:szCs w:val="48"/>
      <w:lang w:eastAsia="uk-UA"/>
    </w:rPr>
  </w:style>
  <w:style w:type="character" w:styleId="21" w:customStyle="1">
    <w:name w:val="Заголовок 2 Знак"/>
    <w:basedOn w:val="DefaultParagraphFont"/>
    <w:qFormat/>
    <w:rPr>
      <w:rFonts w:ascii="Times New Roman" w:hAnsi="Times New Roman"/>
      <w:b/>
      <w:sz w:val="36"/>
      <w:szCs w:val="36"/>
      <w:lang w:eastAsia="uk-UA"/>
    </w:rPr>
  </w:style>
  <w:style w:type="character" w:styleId="31" w:customStyle="1">
    <w:name w:val="Заголовок 3 Знак"/>
    <w:basedOn w:val="DefaultParagraphFont"/>
    <w:qFormat/>
    <w:rPr>
      <w:rFonts w:ascii="Times New Roman" w:hAnsi="Times New Roman"/>
      <w:b/>
      <w:sz w:val="28"/>
      <w:szCs w:val="28"/>
      <w:lang w:eastAsia="uk-UA"/>
    </w:rPr>
  </w:style>
  <w:style w:type="character" w:styleId="41" w:customStyle="1">
    <w:name w:val="Заголовок 4 Знак"/>
    <w:basedOn w:val="DefaultParagraphFont"/>
    <w:qFormat/>
    <w:rPr>
      <w:rFonts w:ascii="Times New Roman" w:hAnsi="Times New Roman"/>
      <w:b/>
      <w:sz w:val="24"/>
      <w:szCs w:val="24"/>
      <w:lang w:eastAsia="uk-UA"/>
    </w:rPr>
  </w:style>
  <w:style w:type="character" w:styleId="51" w:customStyle="1">
    <w:name w:val="Заголовок 5 Знак"/>
    <w:basedOn w:val="DefaultParagraphFont"/>
    <w:qFormat/>
    <w:rPr>
      <w:rFonts w:ascii="Times New Roman" w:hAnsi="Times New Roman"/>
      <w:b/>
      <w:lang w:eastAsia="uk-UA"/>
    </w:rPr>
  </w:style>
  <w:style w:type="character" w:styleId="61" w:customStyle="1">
    <w:name w:val="Заголовок 6 Знак"/>
    <w:basedOn w:val="DefaultParagraphFont"/>
    <w:qFormat/>
    <w:rPr>
      <w:rFonts w:ascii="Times New Roman" w:hAnsi="Times New Roman"/>
      <w:b/>
      <w:sz w:val="20"/>
      <w:szCs w:val="20"/>
      <w:lang w:eastAsia="uk-UA"/>
    </w:rPr>
  </w:style>
  <w:style w:type="character" w:styleId="4Exact" w:customStyle="1">
    <w:name w:val="Основной текст (4) Exact"/>
    <w:basedOn w:val="DefaultParagraphFont"/>
    <w:qFormat/>
    <w:rPr>
      <w:rFonts w:ascii="Times New Roman" w:hAnsi="Times New Roman"/>
      <w:b/>
      <w:bCs/>
      <w:i w:val="false"/>
      <w:iCs w:val="false"/>
      <w:caps w:val="false"/>
      <w:smallCaps w:val="false"/>
      <w:u w:val="none"/>
    </w:rPr>
  </w:style>
  <w:style w:type="character" w:styleId="42" w:customStyle="1">
    <w:name w:val="Основной текст (4)_"/>
    <w:basedOn w:val="DefaultParagraphFont"/>
    <w:link w:val="43"/>
    <w:qFormat/>
    <w:rPr>
      <w:rFonts w:ascii="Times New Roman" w:hAnsi="Times New Roman"/>
      <w:b/>
      <w:bCs/>
      <w:shd w:fill="FFFFFF" w:val="clear"/>
    </w:rPr>
  </w:style>
  <w:style w:type="character" w:styleId="Style9" w:customStyle="1">
    <w:name w:val="Колонтитул_"/>
    <w:basedOn w:val="DefaultParagraphFont"/>
    <w:qFormat/>
    <w:rPr>
      <w:rFonts w:ascii="Times New Roman" w:hAnsi="Times New Roman"/>
      <w:b/>
      <w:bCs/>
      <w:i w:val="false"/>
      <w:iCs w:val="false"/>
      <w:caps w:val="false"/>
      <w:smallCaps w:val="false"/>
      <w:u w:val="none"/>
    </w:rPr>
  </w:style>
  <w:style w:type="character" w:styleId="Style10" w:customStyle="1">
    <w:name w:val="Колонтитул"/>
    <w:basedOn w:val="Style9"/>
    <w:qFormat/>
    <w:rPr>
      <w:rFonts w:ascii="Times New Roman" w:hAnsi="Times New Roman"/>
      <w:b/>
      <w:bCs/>
      <w:i w:val="false"/>
      <w:iCs w:val="false"/>
      <w:caps w:val="false"/>
      <w:smallCaps w:val="false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styleId="4Verdana1pt" w:customStyle="1">
    <w:name w:val="Основной текст (4) + Verdana;Не полужирный;Интервал -1 pt"/>
    <w:basedOn w:val="42"/>
    <w:qFormat/>
    <w:rPr>
      <w:rFonts w:ascii="Verdana" w:hAnsi="Verdana"/>
      <w:b/>
      <w:bCs/>
      <w:color w:val="000000"/>
      <w:spacing w:val="-20"/>
      <w:w w:val="100"/>
      <w:sz w:val="24"/>
      <w:szCs w:val="24"/>
      <w:u w:val="single"/>
      <w:shd w:fill="FFFFFF" w:val="clear"/>
      <w:lang w:val="uk-UA" w:eastAsia="uk-UA" w:bidi="uk-UA"/>
    </w:rPr>
  </w:style>
  <w:style w:type="character" w:styleId="413pt" w:customStyle="1">
    <w:name w:val="Основной текст (4) + 13 pt;Не полужирный"/>
    <w:basedOn w:val="42"/>
    <w:qFormat/>
    <w:rPr>
      <w:rFonts w:ascii="Times New Roman" w:hAnsi="Times New Roman"/>
      <w:b/>
      <w:bCs/>
      <w:color w:val="000000"/>
      <w:spacing w:val="0"/>
      <w:w w:val="100"/>
      <w:sz w:val="26"/>
      <w:szCs w:val="26"/>
      <w:u w:val="single"/>
      <w:shd w:fill="FFFFFF" w:val="clear"/>
      <w:lang w:val="uk-UA" w:eastAsia="uk-UA" w:bidi="uk-UA"/>
    </w:rPr>
  </w:style>
  <w:style w:type="character" w:styleId="4Candara7pt" w:customStyle="1">
    <w:name w:val="Основной текст (4) + Candara;7 pt;Не полужирный"/>
    <w:basedOn w:val="42"/>
    <w:qFormat/>
    <w:rPr>
      <w:rFonts w:ascii="Candara" w:hAnsi="Candara"/>
      <w:b/>
      <w:bCs/>
      <w:color w:val="000000"/>
      <w:spacing w:val="0"/>
      <w:w w:val="100"/>
      <w:sz w:val="14"/>
      <w:szCs w:val="14"/>
      <w:shd w:fill="FFFFFF" w:val="clear"/>
      <w:lang w:val="uk-UA" w:eastAsia="uk-UA" w:bidi="uk-UA"/>
    </w:rPr>
  </w:style>
  <w:style w:type="character" w:styleId="Style11" w:customStyle="1">
    <w:name w:val="Верхній колонтитул Знак"/>
    <w:basedOn w:val="DefaultParagraphFont"/>
    <w:qFormat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styleId="Style12" w:customStyle="1">
    <w:name w:val="Нижній колонтитул Знак"/>
    <w:basedOn w:val="DefaultParagraphFont"/>
    <w:qFormat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styleId="Rvts9" w:customStyle="1">
    <w:name w:val="rvts9"/>
    <w:basedOn w:val="DefaultParagraphFont"/>
    <w:qFormat/>
    <w:rPr/>
  </w:style>
  <w:style w:type="character" w:styleId="Style13" w:customStyle="1">
    <w:name w:val="Текст примітки Знак"/>
    <w:basedOn w:val="DefaultParagraphFont"/>
    <w:link w:val="Annotationtext"/>
    <w:qFormat/>
    <w:rPr>
      <w:rFonts w:ascii="Microsoft Sans Serif" w:hAnsi="Microsoft Sans Serif"/>
      <w:color w:val="000000"/>
      <w:sz w:val="20"/>
      <w:szCs w:val="20"/>
      <w:lang w:eastAsia="uk-UA" w:bidi="uk-UA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Spanrvts0" w:customStyle="1">
    <w:name w:val="span_rvts0"/>
    <w:basedOn w:val="DefaultParagraphFont"/>
    <w:qFormat/>
    <w:rPr>
      <w:rFonts w:ascii="Times New Roman" w:hAnsi="Times New Roman"/>
      <w:b w:val="false"/>
      <w:bCs w:val="false"/>
      <w:i w:val="false"/>
      <w:iCs w:val="false"/>
      <w:sz w:val="24"/>
      <w:szCs w:val="24"/>
    </w:rPr>
  </w:style>
  <w:style w:type="character" w:styleId="Spanrvts46" w:customStyle="1">
    <w:name w:val="span_rvts46"/>
    <w:basedOn w:val="DefaultParagraphFont"/>
    <w:qFormat/>
    <w:rPr>
      <w:rFonts w:ascii="Times New Roman" w:hAnsi="Times New Roman"/>
      <w:b w:val="false"/>
      <w:bCs w:val="false"/>
      <w:i/>
      <w:iCs/>
      <w:sz w:val="24"/>
      <w:szCs w:val="24"/>
    </w:rPr>
  </w:style>
  <w:style w:type="character" w:styleId="Arvts100" w:customStyle="1">
    <w:name w:val="a_rvts100"/>
    <w:basedOn w:val="DefaultParagraphFont"/>
    <w:qFormat/>
    <w:rPr>
      <w:rFonts w:ascii="Times New Roman" w:hAnsi="Times New Roman"/>
      <w:b w:val="false"/>
      <w:bCs w:val="false"/>
      <w:i/>
      <w:iCs/>
      <w:color w:val="000099"/>
      <w:sz w:val="24"/>
      <w:szCs w:val="24"/>
    </w:rPr>
  </w:style>
  <w:style w:type="character" w:styleId="Arvts99" w:customStyle="1">
    <w:name w:val="a_rvts99"/>
    <w:basedOn w:val="DefaultParagraphFont"/>
    <w:qFormat/>
    <w:rPr>
      <w:rFonts w:ascii="Times New Roman" w:hAnsi="Times New Roman"/>
      <w:b w:val="false"/>
      <w:bCs w:val="false"/>
      <w:i w:val="false"/>
      <w:iCs w:val="false"/>
      <w:color w:val="006600"/>
      <w:sz w:val="24"/>
      <w:szCs w:val="24"/>
    </w:rPr>
  </w:style>
  <w:style w:type="character" w:styleId="Spanrvts15" w:customStyle="1">
    <w:name w:val="span_rvts15"/>
    <w:basedOn w:val="DefaultParagraphFont"/>
    <w:qFormat/>
    <w:rPr>
      <w:rFonts w:ascii="Times New Roman" w:hAnsi="Times New Roman"/>
      <w:b/>
      <w:bCs/>
      <w:i w:val="false"/>
      <w:iCs w:val="false"/>
      <w:sz w:val="28"/>
      <w:szCs w:val="28"/>
    </w:rPr>
  </w:style>
  <w:style w:type="character" w:styleId="Style14" w:customStyle="1">
    <w:name w:val="Текст у виносці Знак"/>
    <w:basedOn w:val="DefaultParagraphFont"/>
    <w:link w:val="BalloonText"/>
    <w:semiHidden/>
    <w:qFormat/>
    <w:rPr>
      <w:rFonts w:ascii="Segoe UI" w:hAnsi="Segoe UI"/>
      <w:color w:val="000000"/>
      <w:sz w:val="18"/>
      <w:szCs w:val="18"/>
      <w:lang w:eastAsia="uk-UA" w:bidi="uk-UA"/>
    </w:rPr>
  </w:style>
  <w:style w:type="character" w:styleId="Style15" w:customStyle="1">
    <w:name w:val="Текст виноски Знак"/>
    <w:basedOn w:val="DefaultParagraphFont"/>
    <w:qFormat/>
    <w:rPr>
      <w:kern w:val="2"/>
      <w:sz w:val="20"/>
      <w:szCs w:val="20"/>
      <w:lang w:val="ru-RU"/>
    </w:rPr>
  </w:style>
  <w:style w:type="character" w:styleId="Style16">
    <w:name w:val="Символ сноски"/>
    <w:basedOn w:val="DefaultParagraphFont"/>
    <w:semiHidden/>
    <w:qFormat/>
    <w:rPr>
      <w:vertAlign w:val="superscript"/>
    </w:rPr>
  </w:style>
  <w:style w:type="character" w:styleId="Style17">
    <w:name w:val="Привязка сноски"/>
    <w:rPr>
      <w:vertAlign w:val="superscript"/>
    </w:rPr>
  </w:style>
  <w:style w:type="character" w:styleId="Style18" w:customStyle="1">
    <w:name w:val="Тема примітки Знак"/>
    <w:basedOn w:val="Style13"/>
    <w:link w:val="Annotationsubject"/>
    <w:semiHidden/>
    <w:qFormat/>
    <w:rPr>
      <w:rFonts w:ascii="Microsoft Sans Serif" w:hAnsi="Microsoft Sans Serif"/>
      <w:b/>
      <w:bCs/>
      <w:color w:val="000000"/>
      <w:sz w:val="20"/>
      <w:szCs w:val="20"/>
      <w:lang w:eastAsia="uk-UA" w:bidi="uk-UA"/>
    </w:rPr>
  </w:style>
  <w:style w:type="character" w:styleId="Style19" w:customStyle="1">
    <w:name w:val="Назва Знак"/>
    <w:basedOn w:val="DefaultParagraphFont"/>
    <w:qFormat/>
    <w:rPr>
      <w:rFonts w:ascii="Times New Roman" w:hAnsi="Times New Roman"/>
      <w:b/>
      <w:sz w:val="72"/>
      <w:szCs w:val="72"/>
      <w:lang w:eastAsia="uk-UA"/>
    </w:rPr>
  </w:style>
  <w:style w:type="character" w:styleId="Style20" w:customStyle="1">
    <w:name w:val="Підзаголовок Знак"/>
    <w:basedOn w:val="DefaultParagraphFont"/>
    <w:qFormat/>
    <w:rPr>
      <w:rFonts w:ascii="Georgia" w:hAnsi="Georgia"/>
      <w:i/>
      <w:color w:val="666666"/>
      <w:sz w:val="48"/>
      <w:szCs w:val="48"/>
      <w:lang w:eastAsia="uk-UA"/>
    </w:rPr>
  </w:style>
  <w:style w:type="character" w:styleId="Style21" w:customStyle="1">
    <w:name w:val="Текст Знак"/>
    <w:basedOn w:val="DefaultParagraphFont"/>
    <w:link w:val="PlainText"/>
    <w:qFormat/>
    <w:rPr>
      <w:rFonts w:ascii="Courier New" w:hAnsi="Courier New"/>
      <w:sz w:val="20"/>
      <w:szCs w:val="20"/>
      <w:lang w:val="ru-RU" w:eastAsia="ru-RU"/>
    </w:rPr>
  </w:style>
  <w:style w:type="character" w:styleId="St42" w:customStyle="1">
    <w:name w:val="st42"/>
    <w:qFormat/>
    <w:rPr>
      <w:color w:val="000000"/>
    </w:rPr>
  </w:style>
  <w:style w:type="character" w:styleId="Rvts11" w:customStyle="1">
    <w:name w:val="rvts11"/>
    <w:basedOn w:val="DefaultParagraphFont"/>
    <w:qFormat/>
    <w:rPr/>
  </w:style>
  <w:style w:type="character" w:styleId="Rvts15" w:customStyle="1">
    <w:name w:val="rvts15"/>
    <w:basedOn w:val="DefaultParagraphFont"/>
    <w:qFormat/>
    <w:rPr/>
  </w:style>
  <w:style w:type="character" w:styleId="Rvts82" w:customStyle="1">
    <w:name w:val="rvts82"/>
    <w:basedOn w:val="DefaultParagraphFont"/>
    <w:qFormat/>
    <w:rPr/>
  </w:style>
  <w:style w:type="character" w:styleId="Style22" w:customStyle="1">
    <w:name w:val="Основний текст з відступом Знак"/>
    <w:basedOn w:val="DefaultParagraphFont"/>
    <w:qFormat/>
    <w:rPr>
      <w:rFonts w:ascii="Times New Roman" w:hAnsi="Times New Roman"/>
      <w:sz w:val="28"/>
      <w:szCs w:val="28"/>
      <w:lang w:eastAsia="ru-RU"/>
    </w:rPr>
  </w:style>
  <w:style w:type="character" w:styleId="Style23" w:customStyle="1">
    <w:name w:val="Текст кінцевої виноски Знак"/>
    <w:basedOn w:val="DefaultParagraphFont"/>
    <w:semiHidden/>
    <w:qFormat/>
    <w:rPr>
      <w:rFonts w:ascii="Times New Roman" w:hAnsi="Times New Roman"/>
      <w:sz w:val="28"/>
      <w:szCs w:val="20"/>
      <w:lang w:eastAsia="ru-RU"/>
    </w:rPr>
  </w:style>
  <w:style w:type="character" w:styleId="Style24">
    <w:name w:val="Символ концевой сноски"/>
    <w:semiHidden/>
    <w:qFormat/>
    <w:rPr>
      <w:vertAlign w:val="superscript"/>
    </w:rPr>
  </w:style>
  <w:style w:type="character" w:styleId="Style25">
    <w:name w:val="Привязка концевой сноски"/>
    <w:rPr>
      <w:vertAlign w:val="superscript"/>
    </w:rPr>
  </w:style>
  <w:style w:type="character" w:styleId="FootnoteTextChar" w:customStyle="1">
    <w:name w:val="Footnote Text Char"/>
    <w:semiHidden/>
    <w:qFormat/>
    <w:rPr>
      <w:sz w:val="20"/>
      <w:szCs w:val="20"/>
    </w:rPr>
  </w:style>
  <w:style w:type="character" w:styleId="EndnoteTextChar" w:customStyle="1">
    <w:name w:val="Endnote Text Char"/>
    <w:semiHidden/>
    <w:qFormat/>
    <w:rPr>
      <w:sz w:val="20"/>
      <w:szCs w:val="20"/>
    </w:rPr>
  </w:style>
  <w:style w:type="character" w:styleId="32" w:customStyle="1">
    <w:name w:val="Основной текст (3)_"/>
    <w:basedOn w:val="DefaultParagraphFont"/>
    <w:link w:val="33"/>
    <w:qFormat/>
    <w:rPr>
      <w:b/>
      <w:bCs/>
    </w:rPr>
  </w:style>
  <w:style w:type="character" w:styleId="Style26" w:customStyle="1">
    <w:name w:val="Другое_"/>
    <w:basedOn w:val="DefaultParagraphFont"/>
    <w:link w:val="Style4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43" w:customStyle="1">
    <w:name w:val="Основной текст (4)"/>
    <w:basedOn w:val="Normal"/>
    <w:link w:val="42"/>
    <w:qFormat/>
    <w:pPr>
      <w:shd w:val="clear" w:color="auto" w:fill="FFFFFF"/>
      <w:spacing w:lineRule="exact" w:line="322" w:before="480" w:after="480"/>
      <w:ind w:hanging="1940"/>
    </w:pPr>
    <w:rPr>
      <w:rFonts w:ascii="Times New Roman" w:hAnsi="Times New Roman"/>
      <w:b/>
      <w:bCs/>
      <w:color w:val="auto"/>
      <w:sz w:val="22"/>
      <w:szCs w:val="22"/>
      <w:lang w:eastAsia="en-US" w:bidi="ar-SA"/>
    </w:rPr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link w:val="Style11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34">
    <w:name w:val="Footer"/>
    <w:basedOn w:val="Normal"/>
    <w:link w:val="Style12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13"/>
    <w:qFormat/>
    <w:pPr/>
    <w:rPr>
      <w:sz w:val="20"/>
      <w:szCs w:val="20"/>
    </w:rPr>
  </w:style>
  <w:style w:type="paragraph" w:styleId="Rvps2" w:customStyle="1">
    <w:name w:val="rvps2"/>
    <w:basedOn w:val="Normal"/>
    <w:qFormat/>
    <w:pPr>
      <w:widowControl/>
      <w:ind w:firstLine="450"/>
      <w:jc w:val="both"/>
    </w:pPr>
    <w:rPr>
      <w:rFonts w:ascii="Times New Roman" w:hAnsi="Times New Roman"/>
      <w:color w:val="auto"/>
      <w:lang w:val="en-US" w:eastAsia="en-US" w:bidi="ar-SA"/>
    </w:rPr>
  </w:style>
  <w:style w:type="paragraph" w:styleId="Revision">
    <w:name w:val="Revision"/>
    <w:semiHidden/>
    <w:qFormat/>
    <w:pPr>
      <w:widowControl/>
      <w:suppressAutoHyphens w:val="true"/>
      <w:bidi w:val="0"/>
      <w:spacing w:lineRule="auto" w:line="240"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4"/>
      <w:lang w:val="uk-UA" w:eastAsia="uk-UA" w:bidi="uk-UA"/>
    </w:rPr>
  </w:style>
  <w:style w:type="paragraph" w:styleId="BalloonText">
    <w:name w:val="Balloon Text"/>
    <w:basedOn w:val="Normal"/>
    <w:link w:val="Style14"/>
    <w:semiHidden/>
    <w:qFormat/>
    <w:pPr/>
    <w:rPr>
      <w:rFonts w:ascii="Segoe UI" w:hAnsi="Segoe UI"/>
      <w:sz w:val="18"/>
      <w:szCs w:val="18"/>
    </w:rPr>
  </w:style>
  <w:style w:type="paragraph" w:styleId="Style35">
    <w:name w:val="Footnote Text"/>
    <w:basedOn w:val="Normal"/>
    <w:link w:val="Style15"/>
    <w:pPr>
      <w:widowControl/>
    </w:pPr>
    <w:rPr>
      <w:color w:val="auto"/>
      <w:kern w:val="2"/>
      <w:sz w:val="20"/>
      <w:szCs w:val="20"/>
      <w:lang w:val="ru-RU" w:eastAsia="en-US" w:bidi="ar-SA"/>
    </w:rPr>
  </w:style>
  <w:style w:type="paragraph" w:styleId="Annotationsubject">
    <w:name w:val="annotation subject"/>
    <w:basedOn w:val="Annotationtext"/>
    <w:next w:val="Annotationtext"/>
    <w:link w:val="Style18"/>
    <w:semiHidden/>
    <w:qFormat/>
    <w:pPr/>
    <w:rPr>
      <w:b/>
      <w:bCs/>
    </w:rPr>
  </w:style>
  <w:style w:type="paragraph" w:styleId="Style36">
    <w:name w:val="Title"/>
    <w:basedOn w:val="Normal"/>
    <w:next w:val="Normal"/>
    <w:link w:val="Style19"/>
    <w:qFormat/>
    <w:pPr>
      <w:keepNext w:val="true"/>
      <w:keepLines/>
      <w:widowControl/>
      <w:spacing w:before="480" w:after="120"/>
    </w:pPr>
    <w:rPr>
      <w:rFonts w:ascii="Times New Roman" w:hAnsi="Times New Roman"/>
      <w:b/>
      <w:color w:val="auto"/>
      <w:sz w:val="72"/>
      <w:szCs w:val="72"/>
      <w:lang w:bidi="ar-SA"/>
    </w:rPr>
  </w:style>
  <w:style w:type="paragraph" w:styleId="Style37">
    <w:name w:val="Subtitle"/>
    <w:basedOn w:val="Normal"/>
    <w:next w:val="Normal"/>
    <w:link w:val="Style20"/>
    <w:qFormat/>
    <w:pPr>
      <w:keepNext w:val="true"/>
      <w:keepLines/>
      <w:widowControl/>
      <w:spacing w:before="360" w:after="80"/>
    </w:pPr>
    <w:rPr>
      <w:rFonts w:ascii="Georgia" w:hAnsi="Georgia"/>
      <w:i/>
      <w:color w:val="666666"/>
      <w:sz w:val="48"/>
      <w:szCs w:val="48"/>
      <w:lang w:bidi="ar-SA"/>
    </w:rPr>
  </w:style>
  <w:style w:type="paragraph" w:styleId="NormalWeb">
    <w:name w:val="Normal (Web)"/>
    <w:basedOn w:val="Normal"/>
    <w:semiHidden/>
    <w:qFormat/>
    <w:pPr>
      <w:widowControl/>
      <w:spacing w:beforeAutospacing="1" w:afterAutospacing="1"/>
    </w:pPr>
    <w:rPr>
      <w:rFonts w:ascii="Times New Roman" w:hAnsi="Times New Roman"/>
      <w:color w:val="auto"/>
      <w:lang w:val="ru-RU" w:eastAsia="ru-RU" w:bidi="ar-SA"/>
    </w:rPr>
  </w:style>
  <w:style w:type="paragraph" w:styleId="PlainText">
    <w:name w:val="Plain Text"/>
    <w:basedOn w:val="Normal"/>
    <w:link w:val="Style21"/>
    <w:qFormat/>
    <w:pPr>
      <w:widowControl/>
    </w:pPr>
    <w:rPr>
      <w:rFonts w:ascii="Courier New" w:hAnsi="Courier New"/>
      <w:color w:val="auto"/>
      <w:sz w:val="20"/>
      <w:szCs w:val="20"/>
      <w:lang w:val="ru-RU" w:eastAsia="ru-RU" w:bidi="ar-SA"/>
    </w:rPr>
  </w:style>
  <w:style w:type="paragraph" w:styleId="Rvps14" w:customStyle="1">
    <w:name w:val="rvps14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Rvps7" w:customStyle="1">
    <w:name w:val="rvps7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Rvps12" w:customStyle="1">
    <w:name w:val="rvps12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Rvps11" w:customStyle="1">
    <w:name w:val="rvps11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Style38">
    <w:name w:val="Body Text Indent"/>
    <w:basedOn w:val="Normal"/>
    <w:link w:val="Style22"/>
    <w:pPr>
      <w:spacing w:lineRule="auto" w:line="218" w:before="240" w:after="0"/>
      <w:ind w:firstLine="920"/>
      <w:jc w:val="both"/>
    </w:pPr>
    <w:rPr>
      <w:rFonts w:ascii="Times New Roman" w:hAnsi="Times New Roman"/>
      <w:color w:val="auto"/>
      <w:sz w:val="28"/>
      <w:szCs w:val="28"/>
      <w:lang w:eastAsia="ru-RU" w:bidi="ar-SA"/>
    </w:rPr>
  </w:style>
  <w:style w:type="paragraph" w:styleId="Style39">
    <w:name w:val="Endnote Text"/>
    <w:link w:val="Style23"/>
    <w:semiHidden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uk-UA" w:eastAsia="ru-RU" w:bidi="ar-SA"/>
    </w:rPr>
  </w:style>
  <w:style w:type="paragraph" w:styleId="33" w:customStyle="1">
    <w:name w:val="Основной текст (3)"/>
    <w:basedOn w:val="Normal"/>
    <w:link w:val="32"/>
    <w:qFormat/>
    <w:pPr>
      <w:spacing w:lineRule="auto" w:line="276" w:before="0" w:after="120"/>
      <w:ind w:firstLine="680"/>
    </w:pPr>
    <w:rPr>
      <w:b/>
      <w:bCs/>
      <w:color w:val="auto"/>
      <w:sz w:val="22"/>
      <w:szCs w:val="22"/>
      <w:lang w:eastAsia="en-US" w:bidi="ar-SA"/>
    </w:rPr>
  </w:style>
  <w:style w:type="paragraph" w:styleId="Style40" w:customStyle="1">
    <w:name w:val="Другое"/>
    <w:basedOn w:val="Normal"/>
    <w:link w:val="Style26"/>
    <w:qFormat/>
    <w:pPr>
      <w:ind w:left="200" w:hanging="0"/>
    </w:pPr>
    <w:rPr>
      <w:color w:val="auto"/>
      <w:sz w:val="22"/>
      <w:szCs w:val="22"/>
      <w:lang w:eastAsia="en-US" w:bidi="ar-SA"/>
    </w:rPr>
  </w:style>
  <w:style w:type="paragraph" w:styleId="Style4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pPr>
      <w:spacing w:after="0" w:line="240" w:lineRule="auto"/>
    </w:pPr>
    <w:rPr>
      <w:lang w:eastAsia="ru-RU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pPr>
      <w:spacing w:after="0" w:line="240" w:lineRule="auto"/>
    </w:pPr>
    <w:rPr>
      <w:lang w:eastAsia="ru-RU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5">
    <w:name w:val="Table Grid"/>
    <w:basedOn w:val="a1"/>
    <w:pPr>
      <w:spacing w:after="0" w:line="240" w:lineRule="auto"/>
    </w:pPr>
    <w:rPr>
      <w:lang w:eastAsia="ru-RU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1FE1-6F32-404E-B44A-0C5AD3E6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LibreOffice/7.3.7.2$Linux_X86_64 LibreOffice_project/30$Build-2</Application>
  <AppVersion>15.0000</AppVersion>
  <Pages>8</Pages>
  <Words>1994</Words>
  <Characters>14149</Characters>
  <CharactersWithSpaces>16183</CharactersWithSpaces>
  <Paragraphs>248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2024-04-12T06:35:00Z</dcterms:created>
  <dc:creator>Khymenko O.A</dc:creator>
  <dc:description/>
  <dc:language>ru-RU</dc:language>
  <cp:lastModifiedBy/>
  <cp:lastPrinted>2024-04-19T16:25:04Z</cp:lastPrinted>
  <dcterms:modified xsi:type="dcterms:W3CDTF">2024-04-23T16:09:51Z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